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B8D" w:rsidRDefault="00D32B8D" w:rsidP="00D32B8D">
      <w:pPr>
        <w:jc w:val="right"/>
      </w:pPr>
      <w:bookmarkStart w:id="0" w:name="_GoBack"/>
      <w:bookmarkEnd w:id="0"/>
      <w:r>
        <w:t xml:space="preserve">Утверждена </w:t>
      </w:r>
    </w:p>
    <w:p w:rsidR="00D32B8D" w:rsidRDefault="00D32B8D" w:rsidP="00D32B8D">
      <w:pPr>
        <w:jc w:val="right"/>
      </w:pPr>
      <w:r>
        <w:t>приказом Управления</w:t>
      </w:r>
    </w:p>
    <w:p w:rsidR="00D32B8D" w:rsidRDefault="00D32B8D" w:rsidP="00D32B8D">
      <w:pPr>
        <w:jc w:val="right"/>
      </w:pPr>
      <w:r>
        <w:t xml:space="preserve">труда и занятости </w:t>
      </w:r>
    </w:p>
    <w:p w:rsidR="00D32B8D" w:rsidRDefault="00D32B8D" w:rsidP="00D32B8D">
      <w:pPr>
        <w:jc w:val="right"/>
      </w:pPr>
      <w:r>
        <w:t xml:space="preserve">Республики Карелия </w:t>
      </w:r>
    </w:p>
    <w:p w:rsidR="00D32B8D" w:rsidRDefault="00D32B8D" w:rsidP="00D32B8D">
      <w:pPr>
        <w:jc w:val="right"/>
      </w:pPr>
      <w:r>
        <w:t>от «24» августа 2022 г.</w:t>
      </w:r>
    </w:p>
    <w:p w:rsidR="00D32B8D" w:rsidRDefault="00D32B8D" w:rsidP="00D32B8D">
      <w:pPr>
        <w:jc w:val="right"/>
      </w:pPr>
      <w:r>
        <w:t>№ 174-П</w:t>
      </w:r>
    </w:p>
    <w:p w:rsidR="00D32B8D" w:rsidRDefault="00D32B8D" w:rsidP="00D32B8D">
      <w:pPr>
        <w:jc w:val="center"/>
        <w:rPr>
          <w:i/>
        </w:rPr>
      </w:pPr>
      <w:r>
        <w:rPr>
          <w:i/>
        </w:rPr>
        <w:t>(рекомендуемая форма)</w:t>
      </w:r>
    </w:p>
    <w:p w:rsidR="00D32B8D" w:rsidRDefault="00D32B8D" w:rsidP="00D32B8D">
      <w:pPr>
        <w:jc w:val="center"/>
        <w:rPr>
          <w:b/>
          <w:bCs/>
        </w:rPr>
      </w:pPr>
    </w:p>
    <w:p w:rsidR="00D32B8D" w:rsidRDefault="00D32B8D" w:rsidP="00D32B8D">
      <w:pPr>
        <w:jc w:val="center"/>
      </w:pPr>
      <w:r>
        <w:rPr>
          <w:b/>
          <w:bCs/>
        </w:rPr>
        <w:t>Соглашение № ___</w:t>
      </w:r>
    </w:p>
    <w:p w:rsidR="00D32B8D" w:rsidRDefault="00D32B8D" w:rsidP="00D32B8D">
      <w:pPr>
        <w:jc w:val="center"/>
        <w:rPr>
          <w:rFonts w:eastAsia="Calibri"/>
          <w:b/>
          <w:lang w:eastAsia="en-US"/>
        </w:rPr>
      </w:pPr>
      <w:r>
        <w:rPr>
          <w:rFonts w:eastAsia="Calibri"/>
          <w:b/>
          <w:lang w:eastAsia="en-US"/>
        </w:rPr>
        <w:t xml:space="preserve">о трудоустройстве инвалидов на любое рабочее место </w:t>
      </w:r>
    </w:p>
    <w:p w:rsidR="00D32B8D" w:rsidRDefault="00D32B8D" w:rsidP="00D32B8D">
      <w:pPr>
        <w:jc w:val="center"/>
        <w:rPr>
          <w:rFonts w:eastAsia="Calibri"/>
          <w:b/>
          <w:lang w:eastAsia="en-US"/>
        </w:rPr>
      </w:pPr>
      <w:r>
        <w:rPr>
          <w:rFonts w:eastAsia="Calibri"/>
          <w:b/>
          <w:lang w:eastAsia="en-US"/>
        </w:rPr>
        <w:t xml:space="preserve">в иной организации </w:t>
      </w:r>
    </w:p>
    <w:p w:rsidR="00D32B8D" w:rsidRDefault="00D32B8D" w:rsidP="00D32B8D"/>
    <w:p w:rsidR="00D32B8D" w:rsidRDefault="00D32B8D" w:rsidP="00D32B8D">
      <w:r>
        <w:t>г. Петрозаводск                                                                                             «  »                 20__ г.</w:t>
      </w:r>
    </w:p>
    <w:p w:rsidR="00D32B8D" w:rsidRDefault="00D32B8D" w:rsidP="00D32B8D">
      <w:pPr>
        <w:jc w:val="both"/>
      </w:pPr>
      <w:r>
        <w:t> </w:t>
      </w:r>
    </w:p>
    <w:p w:rsidR="00D32B8D" w:rsidRDefault="00D32B8D" w:rsidP="00D32B8D">
      <w:pPr>
        <w:jc w:val="both"/>
      </w:pPr>
      <w:r>
        <w:rPr>
          <w:i/>
        </w:rPr>
        <w:t xml:space="preserve">_________________________(название организации)_______________________________ </w:t>
      </w:r>
      <w:r>
        <w:t>в лице</w:t>
      </w:r>
      <w:r>
        <w:rPr>
          <w:i/>
        </w:rPr>
        <w:t>______________________(должность,ФИО)___________________________________</w:t>
      </w:r>
      <w:r>
        <w:t>, действующего(ей) на основании ___________________________,  именуемый(</w:t>
      </w:r>
      <w:proofErr w:type="spellStart"/>
      <w:r>
        <w:t>ая</w:t>
      </w:r>
      <w:proofErr w:type="spellEnd"/>
      <w:r>
        <w:t xml:space="preserve">) в дальнейшем </w:t>
      </w:r>
      <w:r>
        <w:rPr>
          <w:b/>
          <w:bCs/>
        </w:rPr>
        <w:t>«Арендатор»</w:t>
      </w:r>
      <w:r>
        <w:t xml:space="preserve">, с одной стороны и </w:t>
      </w:r>
      <w:r>
        <w:rPr>
          <w:b/>
        </w:rPr>
        <w:t>___________________________</w:t>
      </w:r>
      <w:r>
        <w:rPr>
          <w:i/>
        </w:rPr>
        <w:t xml:space="preserve"> (название организации)</w:t>
      </w:r>
      <w:r>
        <w:rPr>
          <w:b/>
        </w:rPr>
        <w:t xml:space="preserve"> _________________________</w:t>
      </w:r>
      <w:r>
        <w:t xml:space="preserve"> в лице _____________________________</w:t>
      </w:r>
      <w:r>
        <w:rPr>
          <w:i/>
        </w:rPr>
        <w:t xml:space="preserve"> (должность, ФИО)</w:t>
      </w:r>
      <w:r>
        <w:t xml:space="preserve"> _____________________________, действующего(ей) на основании Устава, именуемый(</w:t>
      </w:r>
      <w:proofErr w:type="spellStart"/>
      <w:r>
        <w:t>ая</w:t>
      </w:r>
      <w:proofErr w:type="spellEnd"/>
      <w:r>
        <w:t xml:space="preserve">) в дальнейшем </w:t>
      </w:r>
      <w:r>
        <w:rPr>
          <w:b/>
          <w:bCs/>
        </w:rPr>
        <w:t>«Арендодатель»</w:t>
      </w:r>
      <w:r>
        <w:t>, с другой стороны, далее именуемые «Стороны», в соответствии с пунктом 5 Правил выполнения работодателем квоты для приема на работу инвалидов при оформлении трудовых отношений с инвалидом на любое рабочее место, утвержденных постановлением Правительства Российской Федерации от 14 марта 2022 г. № 366, заключили настоящее Соглашение о нижеследующем:</w:t>
      </w:r>
    </w:p>
    <w:p w:rsidR="00D32B8D" w:rsidRDefault="00D32B8D" w:rsidP="00D32B8D">
      <w:pPr>
        <w:jc w:val="both"/>
      </w:pPr>
      <w:r>
        <w:t> </w:t>
      </w:r>
    </w:p>
    <w:p w:rsidR="00D32B8D" w:rsidRDefault="00D32B8D" w:rsidP="00D32B8D">
      <w:pPr>
        <w:jc w:val="center"/>
        <w:rPr>
          <w:b/>
          <w:bCs/>
        </w:rPr>
      </w:pPr>
      <w:r>
        <w:rPr>
          <w:b/>
          <w:bCs/>
        </w:rPr>
        <w:t>1. Предмет договора</w:t>
      </w:r>
    </w:p>
    <w:p w:rsidR="00D32B8D" w:rsidRDefault="00D32B8D" w:rsidP="00D32B8D">
      <w:pPr>
        <w:ind w:left="720"/>
        <w:jc w:val="both"/>
      </w:pPr>
    </w:p>
    <w:p w:rsidR="00D32B8D" w:rsidRDefault="00D32B8D" w:rsidP="00D32B8D">
      <w:pPr>
        <w:ind w:firstLine="709"/>
        <w:jc w:val="both"/>
      </w:pPr>
      <w:r>
        <w:t>1.1. В соответствии с настоящим Соглашением Арендодатель обязуется в целях исполнения Арендатором установленной для него квоты для приема на работу инвалидов (далее - квота) принять на работу на рабочие места, указанные в приложении к настоящему Соглашению, ___ инвалидов, а Арендатор возмещать Арендодателю в течение срока действия настоящего соглашения расходы:</w:t>
      </w:r>
    </w:p>
    <w:p w:rsidR="00D32B8D" w:rsidRDefault="00D32B8D" w:rsidP="00D32B8D">
      <w:pPr>
        <w:ind w:firstLine="709"/>
        <w:jc w:val="both"/>
      </w:pPr>
      <w:r>
        <w:t>- на оплату труда принятых Арендодателем на работу инвалидов;</w:t>
      </w:r>
    </w:p>
    <w:p w:rsidR="00D32B8D" w:rsidRDefault="00D32B8D" w:rsidP="00D32B8D">
      <w:pPr>
        <w:ind w:firstLine="709"/>
        <w:jc w:val="both"/>
      </w:pPr>
      <w:r>
        <w:t>- ______________________________________________________________________</w:t>
      </w:r>
    </w:p>
    <w:p w:rsidR="00D32B8D" w:rsidRDefault="00D32B8D" w:rsidP="00D32B8D">
      <w:pPr>
        <w:jc w:val="both"/>
      </w:pPr>
      <w:r>
        <w:t>__________________________________________________________________________________________________________________________________________________________.</w:t>
      </w:r>
    </w:p>
    <w:p w:rsidR="00D32B8D" w:rsidRDefault="00D32B8D" w:rsidP="00D32B8D">
      <w:pPr>
        <w:ind w:firstLine="709"/>
        <w:jc w:val="both"/>
      </w:pPr>
      <w:r>
        <w:t xml:space="preserve">1.2. На день заключения настоящего Соглашения установленная для Арендатора квота на 20___ г. составила ____ человек. </w:t>
      </w:r>
    </w:p>
    <w:p w:rsidR="00D32B8D" w:rsidRDefault="00D32B8D" w:rsidP="00D32B8D">
      <w:pPr>
        <w:ind w:firstLine="709"/>
        <w:jc w:val="both"/>
      </w:pPr>
      <w:r>
        <w:t xml:space="preserve">1.3. Уменьшение в течение срока действия настоящего Соглашения размера установленной Арендатору квоты не является основанием для отказа Арендатора в возмещении Арендодателю расходов, предусмотренных настоящим Соглашением, и для расторжения Арендодателем трудовых договоров с принятыми на работу инвалидами. </w:t>
      </w:r>
    </w:p>
    <w:p w:rsidR="00D32B8D" w:rsidRDefault="00D32B8D" w:rsidP="00D32B8D">
      <w:pPr>
        <w:ind w:firstLine="709"/>
        <w:jc w:val="both"/>
      </w:pPr>
      <w:r>
        <w:t>1.4. Срок действия Соглашения: с момента подписания Соглашения и по 31 декабря 20___ г. включительно.</w:t>
      </w:r>
    </w:p>
    <w:p w:rsidR="00D32B8D" w:rsidRDefault="00D32B8D" w:rsidP="00D32B8D">
      <w:pPr>
        <w:jc w:val="both"/>
      </w:pPr>
      <w:r>
        <w:t> </w:t>
      </w:r>
    </w:p>
    <w:p w:rsidR="00D32B8D" w:rsidRDefault="00D32B8D" w:rsidP="00D32B8D">
      <w:pPr>
        <w:jc w:val="center"/>
        <w:rPr>
          <w:b/>
          <w:bCs/>
        </w:rPr>
      </w:pPr>
      <w:r>
        <w:rPr>
          <w:b/>
          <w:bCs/>
        </w:rPr>
        <w:t>2.Обязанности и права сторон</w:t>
      </w:r>
    </w:p>
    <w:p w:rsidR="00D32B8D" w:rsidRDefault="00D32B8D" w:rsidP="00D32B8D">
      <w:pPr>
        <w:jc w:val="center"/>
      </w:pPr>
    </w:p>
    <w:p w:rsidR="00D32B8D" w:rsidRDefault="00D32B8D" w:rsidP="00D32B8D">
      <w:pPr>
        <w:ind w:firstLine="709"/>
        <w:jc w:val="both"/>
      </w:pPr>
      <w:r>
        <w:t xml:space="preserve">2.1. </w:t>
      </w:r>
      <w:r>
        <w:rPr>
          <w:b/>
        </w:rPr>
        <w:t>Арендодатель</w:t>
      </w:r>
      <w:r>
        <w:t xml:space="preserve"> обязуется:</w:t>
      </w:r>
    </w:p>
    <w:p w:rsidR="00D32B8D" w:rsidRDefault="00D32B8D" w:rsidP="00D32B8D">
      <w:pPr>
        <w:ind w:firstLine="709"/>
        <w:jc w:val="both"/>
      </w:pPr>
      <w:r>
        <w:lastRenderedPageBreak/>
        <w:t>2.1.1. В течение _____ рабочих дней со дня подписания настоящего Соглашения  создать или выделить рабочие места для приема на работу инвалидов (далее - рабочие места).</w:t>
      </w:r>
    </w:p>
    <w:p w:rsidR="00D32B8D" w:rsidRDefault="00D32B8D" w:rsidP="00D32B8D">
      <w:pPr>
        <w:ind w:firstLine="709"/>
        <w:jc w:val="both"/>
      </w:pPr>
      <w:r>
        <w:t>2.1.2. Принять на работу на рабочие места ____ инвалидов и заключить с ними  срочные трудовые договоры на период действия настоящего Соглашения или трудовые договоры на неопределенный срок.</w:t>
      </w:r>
    </w:p>
    <w:p w:rsidR="00D32B8D" w:rsidRDefault="00D32B8D" w:rsidP="00D32B8D">
      <w:pPr>
        <w:ind w:firstLine="709"/>
        <w:jc w:val="both"/>
      </w:pPr>
      <w:r>
        <w:t>2.1.3. Создать для инвалидов необходимые условия труда в соответствии с трудовым законодательством, индивидуальными программами реабилитации (</w:t>
      </w:r>
      <w:proofErr w:type="spellStart"/>
      <w:r>
        <w:t>абилитации</w:t>
      </w:r>
      <w:proofErr w:type="spellEnd"/>
      <w:r>
        <w:t>) инвалидов.</w:t>
      </w:r>
    </w:p>
    <w:p w:rsidR="00D32B8D" w:rsidRDefault="00D32B8D" w:rsidP="00D32B8D">
      <w:pPr>
        <w:ind w:firstLine="709"/>
        <w:jc w:val="both"/>
      </w:pPr>
      <w:r>
        <w:t>Вести табель учета рабочего времени инвалидов, принятых на работу в рамках настоящего Соглашения.</w:t>
      </w:r>
    </w:p>
    <w:p w:rsidR="00D32B8D" w:rsidRDefault="00D32B8D" w:rsidP="00D32B8D">
      <w:pPr>
        <w:ind w:firstLine="709"/>
        <w:jc w:val="both"/>
      </w:pPr>
      <w:r>
        <w:t>2.1.4. Оплачивать труд инвалидов в порядке, установленном трудовым законодательством и заключенными с инвалидами трудовыми договорами.</w:t>
      </w:r>
    </w:p>
    <w:p w:rsidR="00D32B8D" w:rsidRDefault="00D32B8D" w:rsidP="00D32B8D">
      <w:pPr>
        <w:ind w:firstLine="709"/>
        <w:jc w:val="both"/>
        <w:rPr>
          <w:b/>
        </w:rPr>
      </w:pPr>
      <w:r>
        <w:rPr>
          <w:b/>
        </w:rPr>
        <w:t xml:space="preserve">Оплачивать труд инвалидов в размере, установленном в трудовом договоре в соответствии с действующей системой оплаты труда, но не ниже </w:t>
      </w:r>
      <w:r>
        <w:rPr>
          <w:rFonts w:eastAsia="Calibri"/>
          <w:b/>
          <w:lang w:eastAsia="en-US"/>
        </w:rPr>
        <w:t>размера минимальной заработной платы в Республике Карелия</w:t>
      </w:r>
      <w:r>
        <w:rPr>
          <w:b/>
        </w:rPr>
        <w:t>.</w:t>
      </w:r>
    </w:p>
    <w:p w:rsidR="00D32B8D" w:rsidRDefault="00D32B8D" w:rsidP="00D32B8D">
      <w:pPr>
        <w:ind w:firstLine="709"/>
        <w:jc w:val="both"/>
      </w:pPr>
      <w:r>
        <w:t>2.1.5. Представлять Арендатору заверенные копии:</w:t>
      </w:r>
    </w:p>
    <w:p w:rsidR="00D32B8D" w:rsidRDefault="00D32B8D" w:rsidP="00D32B8D">
      <w:pPr>
        <w:ind w:firstLine="709"/>
        <w:jc w:val="both"/>
      </w:pPr>
      <w:r>
        <w:t>приказов о приеме инвалидов на работу и заключенных с ними трудовых договоров - в течение ____ рабочих дней со дня приема на работу инвалидов;</w:t>
      </w:r>
    </w:p>
    <w:p w:rsidR="00D32B8D" w:rsidRDefault="00D32B8D" w:rsidP="00D32B8D">
      <w:pPr>
        <w:ind w:firstLine="709"/>
        <w:jc w:val="both"/>
      </w:pPr>
      <w:r>
        <w:t>дополнительных соглашений к трудовым договорам - в течение ___ рабочих дней со дня заключения дополнительного соглашения;</w:t>
      </w:r>
    </w:p>
    <w:p w:rsidR="00D32B8D" w:rsidRDefault="00D32B8D" w:rsidP="00D32B8D">
      <w:pPr>
        <w:ind w:firstLine="709"/>
        <w:jc w:val="both"/>
      </w:pPr>
      <w:r>
        <w:t>приказов о переводе, увольнении инвалидов, - в течение ___ рабочих дней со дня издания соответствующего приказа;</w:t>
      </w:r>
    </w:p>
    <w:p w:rsidR="00D32B8D" w:rsidRDefault="00D32B8D" w:rsidP="00D32B8D">
      <w:pPr>
        <w:ind w:firstLine="709"/>
        <w:jc w:val="both"/>
      </w:pPr>
      <w:r>
        <w:t>документов, указанных в пункте 3.2 настоящего Соглашения, - ежемесячно не позднее ____ рабочих дней после окончания отчетного месяца.</w:t>
      </w:r>
    </w:p>
    <w:p w:rsidR="00D32B8D" w:rsidRDefault="00D32B8D" w:rsidP="00D32B8D">
      <w:pPr>
        <w:ind w:firstLine="567"/>
        <w:jc w:val="both"/>
        <w:rPr>
          <w:bCs/>
        </w:rPr>
      </w:pPr>
      <w:r>
        <w:t xml:space="preserve">2.1.6. </w:t>
      </w:r>
      <w:r>
        <w:rPr>
          <w:bCs/>
        </w:rPr>
        <w:t xml:space="preserve">В течение срока действия настоящего Соглашения не расторгать трудовой договор с инвалидом по инициативе Арендодателя, за исключением случаев, связанных с неисполнением или ненадлежащим исполнением инвалидом возложенных на него трудовых обязанностей. </w:t>
      </w:r>
    </w:p>
    <w:p w:rsidR="00D32B8D" w:rsidRDefault="00D32B8D" w:rsidP="00D32B8D">
      <w:pPr>
        <w:ind w:firstLine="708"/>
        <w:jc w:val="both"/>
      </w:pPr>
      <w:r>
        <w:t xml:space="preserve">В случае увольнения инвалида самостоятельно или при содействии ГКУ РК «Центр занятости населения Республики Карелия» принять на работу на освободившееся рабочее место другого инвалида и проинформировать об этом Арендатора в соответствии с положениями пункт 2.1.5 настоящего Соглашения. </w:t>
      </w:r>
    </w:p>
    <w:p w:rsidR="00D32B8D" w:rsidRDefault="00D32B8D" w:rsidP="00D32B8D">
      <w:pPr>
        <w:autoSpaceDE w:val="0"/>
        <w:autoSpaceDN w:val="0"/>
        <w:adjustRightInd w:val="0"/>
        <w:ind w:firstLine="540"/>
        <w:jc w:val="both"/>
      </w:pPr>
      <w:r>
        <w:t>2.2. Арендодатель имеет право:</w:t>
      </w:r>
    </w:p>
    <w:p w:rsidR="00D32B8D" w:rsidRDefault="00D32B8D" w:rsidP="00D32B8D">
      <w:pPr>
        <w:autoSpaceDE w:val="0"/>
        <w:autoSpaceDN w:val="0"/>
        <w:adjustRightInd w:val="0"/>
        <w:ind w:firstLine="540"/>
        <w:jc w:val="both"/>
      </w:pPr>
      <w:r>
        <w:t>2.2.1. На возмещение расходов на оплату труда принятых на работу инвалидов в порядке, установленном настоящим Соглашением.</w:t>
      </w:r>
    </w:p>
    <w:p w:rsidR="00D32B8D" w:rsidRDefault="00D32B8D" w:rsidP="00D32B8D">
      <w:pPr>
        <w:autoSpaceDE w:val="0"/>
        <w:autoSpaceDN w:val="0"/>
        <w:ind w:firstLine="540"/>
        <w:jc w:val="both"/>
        <w:rPr>
          <w:bCs/>
        </w:rPr>
      </w:pPr>
      <w:r>
        <w:rPr>
          <w:bCs/>
        </w:rPr>
        <w:t>2.2.2. На получение информации, необходимой для выполнения условий настоящего Соглашения.</w:t>
      </w:r>
    </w:p>
    <w:p w:rsidR="00D32B8D" w:rsidRDefault="00D32B8D" w:rsidP="00D32B8D">
      <w:pPr>
        <w:ind w:firstLine="540"/>
        <w:jc w:val="both"/>
      </w:pPr>
      <w:r>
        <w:t xml:space="preserve">2.3. </w:t>
      </w:r>
      <w:r>
        <w:rPr>
          <w:b/>
        </w:rPr>
        <w:t>Арендатор</w:t>
      </w:r>
      <w:r>
        <w:t xml:space="preserve"> обязуется:</w:t>
      </w:r>
    </w:p>
    <w:p w:rsidR="00D32B8D" w:rsidRDefault="00D32B8D" w:rsidP="00D32B8D">
      <w:pPr>
        <w:ind w:firstLine="540"/>
        <w:jc w:val="both"/>
      </w:pPr>
      <w:r>
        <w:t>2.3.1. По запросу Арендодателя представлять информацию, связанную с исполнением настоящего Соглашения.</w:t>
      </w:r>
    </w:p>
    <w:p w:rsidR="00D32B8D" w:rsidRDefault="00D32B8D" w:rsidP="00D32B8D">
      <w:pPr>
        <w:ind w:firstLine="540"/>
        <w:jc w:val="both"/>
      </w:pPr>
      <w:r>
        <w:t>2.3.2. Возмещать Арендодателю понесенные им расходы по оплате труда принятых на работу инвалидов в порядке, определенном разделом 3 настоящего Соглашения.</w:t>
      </w:r>
    </w:p>
    <w:p w:rsidR="00D32B8D" w:rsidRDefault="00D32B8D" w:rsidP="00D32B8D">
      <w:pPr>
        <w:ind w:firstLine="540"/>
        <w:jc w:val="both"/>
      </w:pPr>
      <w:r>
        <w:t>2.3.3. Ежемесячно в установленном порядке представлять в ГКУ РК «Центр занятости населения Республики Карелия» информацию о выполнении квоты</w:t>
      </w:r>
      <w:r>
        <w:rPr>
          <w:rStyle w:val="a6"/>
        </w:rPr>
        <w:footnoteReference w:id="1"/>
      </w:r>
      <w:r>
        <w:t>.</w:t>
      </w:r>
    </w:p>
    <w:p w:rsidR="00D32B8D" w:rsidRDefault="00D32B8D" w:rsidP="00D32B8D">
      <w:pPr>
        <w:autoSpaceDE w:val="0"/>
        <w:autoSpaceDN w:val="0"/>
        <w:adjustRightInd w:val="0"/>
        <w:ind w:firstLine="540"/>
        <w:jc w:val="both"/>
        <w:rPr>
          <w:bCs/>
        </w:rPr>
      </w:pPr>
      <w:r>
        <w:rPr>
          <w:bCs/>
        </w:rPr>
        <w:t xml:space="preserve">2.4. </w:t>
      </w:r>
      <w:r>
        <w:rPr>
          <w:b/>
          <w:bCs/>
        </w:rPr>
        <w:t>Арендатор</w:t>
      </w:r>
      <w:r>
        <w:rPr>
          <w:bCs/>
        </w:rPr>
        <w:t xml:space="preserve"> имеет право:</w:t>
      </w:r>
    </w:p>
    <w:p w:rsidR="00D32B8D" w:rsidRDefault="00D32B8D" w:rsidP="00D32B8D">
      <w:pPr>
        <w:autoSpaceDE w:val="0"/>
        <w:autoSpaceDN w:val="0"/>
        <w:adjustRightInd w:val="0"/>
        <w:ind w:firstLine="540"/>
        <w:jc w:val="both"/>
        <w:rPr>
          <w:bCs/>
        </w:rPr>
      </w:pPr>
      <w:r>
        <w:rPr>
          <w:bCs/>
        </w:rPr>
        <w:t xml:space="preserve">2.4.1. Отказать Арендодателю в возмещении расходов на оплату труда принятых на работу инвалидов в случае неисполнения (нарушения) условий настоящего </w:t>
      </w:r>
      <w:r>
        <w:t>Соглашения</w:t>
      </w:r>
      <w:r>
        <w:rPr>
          <w:bCs/>
        </w:rPr>
        <w:t>.</w:t>
      </w:r>
    </w:p>
    <w:p w:rsidR="00D32B8D" w:rsidRDefault="00D32B8D" w:rsidP="00D32B8D">
      <w:pPr>
        <w:autoSpaceDE w:val="0"/>
        <w:autoSpaceDN w:val="0"/>
        <w:adjustRightInd w:val="0"/>
        <w:ind w:firstLine="540"/>
        <w:jc w:val="both"/>
        <w:rPr>
          <w:bCs/>
        </w:rPr>
      </w:pPr>
      <w:r>
        <w:rPr>
          <w:bCs/>
        </w:rPr>
        <w:lastRenderedPageBreak/>
        <w:t>2.4.2. Осуществлять контроль за исполнением Арендодателем условий настоящего Соглашения.</w:t>
      </w:r>
    </w:p>
    <w:p w:rsidR="00D32B8D" w:rsidRDefault="00D32B8D" w:rsidP="00D32B8D">
      <w:pPr>
        <w:autoSpaceDE w:val="0"/>
        <w:autoSpaceDN w:val="0"/>
        <w:ind w:firstLine="567"/>
        <w:jc w:val="both"/>
      </w:pPr>
      <w:r>
        <w:rPr>
          <w:bCs/>
        </w:rPr>
        <w:t>2.4.3. Беспрепятственного доступа к рабочим местам, на которых осуществляют трудовую деятельность принятые на работу инвалиды</w:t>
      </w:r>
      <w:r>
        <w:t xml:space="preserve">. </w:t>
      </w:r>
    </w:p>
    <w:p w:rsidR="00D32B8D" w:rsidRDefault="00D32B8D" w:rsidP="00D32B8D">
      <w:pPr>
        <w:autoSpaceDE w:val="0"/>
        <w:autoSpaceDN w:val="0"/>
        <w:ind w:firstLine="567"/>
        <w:jc w:val="both"/>
      </w:pPr>
      <w:r>
        <w:rPr>
          <w:bCs/>
        </w:rPr>
        <w:t xml:space="preserve">2.4.4. Требовать представления Арендодателем </w:t>
      </w:r>
      <w:r>
        <w:t>документов, подтверждающих исполнение условий настоящего Соглашения.</w:t>
      </w:r>
    </w:p>
    <w:p w:rsidR="00D32B8D" w:rsidRDefault="00D32B8D" w:rsidP="00D32B8D">
      <w:pPr>
        <w:autoSpaceDE w:val="0"/>
        <w:autoSpaceDN w:val="0"/>
        <w:ind w:firstLine="567"/>
        <w:jc w:val="both"/>
      </w:pPr>
      <w:r>
        <w:rPr>
          <w:color w:val="000000"/>
        </w:rPr>
        <w:t>2.4.5. В случае выявления нарушений Арендодателем</w:t>
      </w:r>
      <w:r>
        <w:t xml:space="preserve"> </w:t>
      </w:r>
      <w:r>
        <w:rPr>
          <w:color w:val="000000"/>
        </w:rPr>
        <w:t>обязательств (условий), предусмотренных настоящим Соглашением, требовать возврата предоставленных ему денежных средств.</w:t>
      </w:r>
    </w:p>
    <w:p w:rsidR="00D32B8D" w:rsidRDefault="00D32B8D" w:rsidP="00D32B8D">
      <w:pPr>
        <w:ind w:firstLine="709"/>
        <w:jc w:val="both"/>
      </w:pPr>
      <w:r>
        <w:t xml:space="preserve">2.5. </w:t>
      </w:r>
      <w:r>
        <w:rPr>
          <w:b/>
        </w:rPr>
        <w:t>Арендатор и Арендодатель</w:t>
      </w:r>
      <w:r>
        <w:t xml:space="preserve"> вправе обратиться в ГКУ РК «Центр занятости населения Республики Карелия»:</w:t>
      </w:r>
    </w:p>
    <w:p w:rsidR="00D32B8D" w:rsidRDefault="00D32B8D" w:rsidP="00D32B8D">
      <w:pPr>
        <w:ind w:firstLine="709"/>
        <w:jc w:val="both"/>
        <w:rPr>
          <w:u w:val="single"/>
        </w:rPr>
      </w:pPr>
      <w:r>
        <w:t xml:space="preserve"> за получением консультативной помощи по вопросам квотирования рабочих мест для трудоустройства инвалидов;</w:t>
      </w:r>
    </w:p>
    <w:p w:rsidR="00D32B8D" w:rsidRDefault="00D32B8D" w:rsidP="00D32B8D">
      <w:pPr>
        <w:ind w:firstLine="709"/>
        <w:jc w:val="both"/>
      </w:pPr>
      <w:r>
        <w:t>в подборе работников-инвалидов для трудоустройства на рабочие места, выделенные или созданные в рамках настоящего Соглашения.</w:t>
      </w:r>
    </w:p>
    <w:p w:rsidR="00D32B8D" w:rsidRDefault="00D32B8D" w:rsidP="00D32B8D">
      <w:pPr>
        <w:ind w:firstLine="708"/>
        <w:jc w:val="both"/>
        <w:rPr>
          <w:color w:val="000000"/>
        </w:rPr>
      </w:pPr>
    </w:p>
    <w:p w:rsidR="00D32B8D" w:rsidRDefault="00D32B8D" w:rsidP="00D32B8D">
      <w:pPr>
        <w:jc w:val="center"/>
        <w:rPr>
          <w:b/>
          <w:bCs/>
        </w:rPr>
      </w:pPr>
      <w:r>
        <w:rPr>
          <w:b/>
          <w:bCs/>
        </w:rPr>
        <w:t>3. Порядок возмещения расходов, связанных с приемом на работу инвалидов</w:t>
      </w:r>
    </w:p>
    <w:p w:rsidR="00D32B8D" w:rsidRDefault="00D32B8D" w:rsidP="00D32B8D">
      <w:pPr>
        <w:ind w:left="720"/>
        <w:jc w:val="both"/>
      </w:pPr>
    </w:p>
    <w:p w:rsidR="00D32B8D" w:rsidRDefault="00D32B8D" w:rsidP="00D32B8D">
      <w:pPr>
        <w:ind w:firstLine="709"/>
        <w:jc w:val="both"/>
      </w:pPr>
      <w:r>
        <w:t>3.1. В соответствии с настоящим Соглашением возмещению подлежат:</w:t>
      </w:r>
    </w:p>
    <w:p w:rsidR="00D32B8D" w:rsidRDefault="00D32B8D" w:rsidP="00D32B8D">
      <w:pPr>
        <w:ind w:firstLine="709"/>
        <w:jc w:val="both"/>
      </w:pPr>
      <w:r>
        <w:t>1) ежемесячные расходы Арендодателя на оплату труда принятых работу инвалидов, включающие в себя:</w:t>
      </w:r>
    </w:p>
    <w:p w:rsidR="00D32B8D" w:rsidRDefault="00D32B8D" w:rsidP="00D32B8D">
      <w:pPr>
        <w:ind w:firstLine="709"/>
        <w:jc w:val="both"/>
      </w:pPr>
      <w:r>
        <w:t>- фактически выплаченную инвалиду заработную плату;</w:t>
      </w:r>
    </w:p>
    <w:p w:rsidR="00D32B8D" w:rsidRDefault="00D32B8D" w:rsidP="00D32B8D">
      <w:pPr>
        <w:ind w:firstLine="709"/>
        <w:jc w:val="both"/>
      </w:pPr>
      <w:r>
        <w:t>- страховые взносы в государственные внебюджетные фонды;</w:t>
      </w:r>
    </w:p>
    <w:p w:rsidR="00D32B8D" w:rsidRDefault="00D32B8D" w:rsidP="00D32B8D">
      <w:pPr>
        <w:ind w:firstLine="709"/>
        <w:jc w:val="both"/>
      </w:pPr>
      <w:r>
        <w:t xml:space="preserve">- компенсацию за неиспользованные отпуска; </w:t>
      </w:r>
    </w:p>
    <w:p w:rsidR="00D32B8D" w:rsidRDefault="00D32B8D" w:rsidP="00D32B8D">
      <w:pPr>
        <w:ind w:firstLine="709"/>
        <w:jc w:val="both"/>
      </w:pPr>
      <w:r>
        <w:t xml:space="preserve">- пособие по временной нетрудоспособности; </w:t>
      </w:r>
    </w:p>
    <w:p w:rsidR="00D32B8D" w:rsidRDefault="00D32B8D" w:rsidP="00D32B8D">
      <w:pPr>
        <w:ind w:firstLine="709"/>
        <w:jc w:val="both"/>
      </w:pPr>
      <w:r>
        <w:t>- оплату банковских услуг, связанных с перечислением инвалиду денежных средств;</w:t>
      </w:r>
    </w:p>
    <w:p w:rsidR="00D32B8D" w:rsidRDefault="00D32B8D" w:rsidP="00D32B8D">
      <w:pPr>
        <w:ind w:firstLine="709"/>
        <w:jc w:val="both"/>
      </w:pPr>
      <w:r>
        <w:t>2) _____________________________________________________________________</w:t>
      </w:r>
    </w:p>
    <w:p w:rsidR="00D32B8D" w:rsidRDefault="00D32B8D" w:rsidP="00D32B8D">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D32B8D" w:rsidRDefault="00D32B8D" w:rsidP="00D32B8D">
      <w:pPr>
        <w:ind w:firstLine="720"/>
        <w:jc w:val="both"/>
      </w:pPr>
      <w:r>
        <w:t>3.2. Перечисление денежных средств на цели, указанные в пункте 3.1 настоящего Соглашения, осуществляется Арендатором ежемесячно в течение ____ банковских дней со дня представления Арендодателем заверенных копий следующих документов:</w:t>
      </w:r>
    </w:p>
    <w:p w:rsidR="00D32B8D" w:rsidRDefault="00D32B8D" w:rsidP="00D32B8D">
      <w:pPr>
        <w:ind w:firstLine="709"/>
        <w:jc w:val="both"/>
      </w:pPr>
      <w:r>
        <w:t xml:space="preserve">- ведомостей по начислению заработной платы; </w:t>
      </w:r>
    </w:p>
    <w:p w:rsidR="00D32B8D" w:rsidRDefault="00D32B8D" w:rsidP="00D32B8D">
      <w:pPr>
        <w:ind w:firstLine="709"/>
        <w:jc w:val="both"/>
      </w:pPr>
      <w:r>
        <w:t>- бухгалтерских справок по начислению обязательных взносов в государственные  внебюджетные фонды;</w:t>
      </w:r>
    </w:p>
    <w:p w:rsidR="00D32B8D" w:rsidRDefault="00D32B8D" w:rsidP="00D32B8D">
      <w:pPr>
        <w:ind w:firstLine="709"/>
        <w:jc w:val="both"/>
      </w:pPr>
      <w:r>
        <w:t>- табеля учета использования рабочего времени инвалидов.</w:t>
      </w:r>
    </w:p>
    <w:p w:rsidR="00D32B8D" w:rsidRDefault="00D32B8D" w:rsidP="00D32B8D">
      <w:pPr>
        <w:ind w:firstLine="709"/>
        <w:jc w:val="both"/>
      </w:pPr>
      <w:r>
        <w:t>3.4. По инициативе Арендатора в Соглашение могут быть внесены изменения по количеству рабочих мест, указанному в п. 1.1 настоящего Соглашения, путем заключения дополнительного соглашения.</w:t>
      </w:r>
    </w:p>
    <w:p w:rsidR="00D32B8D" w:rsidRDefault="00D32B8D" w:rsidP="00D32B8D">
      <w:pPr>
        <w:ind w:firstLine="709"/>
        <w:jc w:val="both"/>
      </w:pPr>
      <w:r>
        <w:t>В случае изменения количества арендуемых рабочих мест для трудоустройства инвалидов в пределах установленной квоты Арендатор письменно извещает об этом Арендодателя и службу занятости населения Республики Карелия. Стороны заключают соответствующее дополнительное соглашение.</w:t>
      </w:r>
    </w:p>
    <w:p w:rsidR="00D32B8D" w:rsidRDefault="00D32B8D" w:rsidP="00D32B8D">
      <w:pPr>
        <w:ind w:firstLine="709"/>
        <w:jc w:val="both"/>
      </w:pPr>
      <w:r>
        <w:t>В случае уменьшения по инициативе Арендатора количества арендуемых у Арендодателя рабочих мест в пределах установленной Арендатору квоты, до истечения срока действия настоящего Соглашения, Арендатор обязан возместить Арендодателю расходы, связанные с проведением в отношении принятых в рамках настоящего Соглашения инвалидов мероприятий по сокращению численности (штата) работников.</w:t>
      </w:r>
    </w:p>
    <w:p w:rsidR="00D32B8D" w:rsidRDefault="00D32B8D" w:rsidP="00D32B8D">
      <w:pPr>
        <w:pStyle w:val="a5"/>
        <w:ind w:left="0" w:right="43" w:firstLine="567"/>
        <w:jc w:val="both"/>
      </w:pPr>
      <w:r>
        <w:rPr>
          <w:b/>
          <w:bCs/>
        </w:rPr>
        <w:t> </w:t>
      </w:r>
      <w:r>
        <w:t>Любые изменения (уточнения, корректировки) размера предоставляемых Работодателю бюджетных средств оформляются дополнительными соглашениями, являющимися неотъемлемой частью настоящего Соглашения.</w:t>
      </w:r>
    </w:p>
    <w:p w:rsidR="00D32B8D" w:rsidRDefault="00D32B8D" w:rsidP="00CF2C7C">
      <w:pPr>
        <w:autoSpaceDE w:val="0"/>
        <w:autoSpaceDN w:val="0"/>
        <w:adjustRightInd w:val="0"/>
        <w:jc w:val="both"/>
        <w:rPr>
          <w:iCs/>
        </w:rPr>
      </w:pPr>
    </w:p>
    <w:p w:rsidR="00D32B8D" w:rsidRDefault="00D32B8D" w:rsidP="00D32B8D">
      <w:pPr>
        <w:jc w:val="center"/>
        <w:rPr>
          <w:b/>
          <w:bCs/>
        </w:rPr>
      </w:pPr>
      <w:r>
        <w:rPr>
          <w:b/>
          <w:bCs/>
        </w:rPr>
        <w:t>4. Срок действия договора</w:t>
      </w:r>
    </w:p>
    <w:p w:rsidR="00D32B8D" w:rsidRDefault="00D32B8D" w:rsidP="00D32B8D">
      <w:pPr>
        <w:jc w:val="center"/>
      </w:pPr>
    </w:p>
    <w:p w:rsidR="00D32B8D" w:rsidRDefault="00D32B8D" w:rsidP="00D32B8D">
      <w:pPr>
        <w:ind w:firstLine="709"/>
        <w:jc w:val="both"/>
      </w:pPr>
      <w:r>
        <w:t>4.1. Настоящее Соглашение вступает в силу с момента его подписания Сторонами и действует до полного исполнения обязательств обеими Сторонами.</w:t>
      </w:r>
    </w:p>
    <w:p w:rsidR="00D32B8D" w:rsidRDefault="00D32B8D" w:rsidP="00D32B8D">
      <w:pPr>
        <w:jc w:val="center"/>
        <w:rPr>
          <w:b/>
          <w:bCs/>
        </w:rPr>
      </w:pPr>
    </w:p>
    <w:p w:rsidR="00D32B8D" w:rsidRDefault="00D32B8D" w:rsidP="00D32B8D">
      <w:pPr>
        <w:jc w:val="center"/>
        <w:rPr>
          <w:b/>
          <w:bCs/>
        </w:rPr>
      </w:pPr>
      <w:r>
        <w:rPr>
          <w:b/>
          <w:bCs/>
        </w:rPr>
        <w:t>5. Ответственность сторон</w:t>
      </w:r>
    </w:p>
    <w:p w:rsidR="00D32B8D" w:rsidRDefault="00D32B8D" w:rsidP="00D32B8D">
      <w:pPr>
        <w:jc w:val="center"/>
      </w:pPr>
    </w:p>
    <w:p w:rsidR="00D32B8D" w:rsidRDefault="00D32B8D" w:rsidP="00D32B8D">
      <w:pPr>
        <w:ind w:firstLine="709"/>
        <w:jc w:val="both"/>
      </w:pPr>
      <w:r>
        <w:t>5.1. В случаях нарушения обязательств по настоящему Соглашению Стороны несут ответственность в соответствии с настоящим Соглашением и с действующим законодательством.</w:t>
      </w:r>
    </w:p>
    <w:p w:rsidR="00D32B8D" w:rsidRDefault="00D32B8D" w:rsidP="00D32B8D">
      <w:pPr>
        <w:ind w:firstLine="709"/>
        <w:jc w:val="both"/>
      </w:pPr>
      <w:r>
        <w:t>5.2. В случае отказа Арендатора от исполнения настоящего Соглашения или невозможности его исполнения, возникшей по вине Арендатора, Арендатор оплачивает Арендодателю фактически понесенные расходы.</w:t>
      </w:r>
    </w:p>
    <w:p w:rsidR="00D32B8D" w:rsidRDefault="00D32B8D" w:rsidP="00D32B8D">
      <w:pPr>
        <w:ind w:firstLine="709"/>
        <w:jc w:val="both"/>
      </w:pPr>
      <w:r>
        <w:t>5.3. Каждая из Сторон освобождается от ответственности за полное или частичное неисполнение своих обязательств по данному договору при наступлении обстоятельств непреодолимой силы, то есть чрезвычайных и независящих от воли Сторон (стихийные бедствия, военные действия, террористические акты, решения органов государственной власти).</w:t>
      </w:r>
    </w:p>
    <w:p w:rsidR="00D32B8D" w:rsidRDefault="00D32B8D" w:rsidP="00D32B8D">
      <w:pPr>
        <w:ind w:firstLine="709"/>
        <w:jc w:val="both"/>
      </w:pPr>
      <w:r>
        <w:t>Сторона, для которой создалась невозможность исполнения обязательств вследствие обстоятельств непреодолимой силы, обязана в течение пяти дней с момента их возникновения в письменной форме уведомить другие Стороны о наступлении, предполагаемом сроке действия и прекращения вышеуказанных обстоятельств. Факты, изложенные в уведомлении, при необходимости должны быть подтверждены компетентным государственным органом. Не уведомление или несвоевременное уведомление лишает Сторону права ссылаться на обстоятельства непреодолимой силы как на основание, освобождающее от ответственности за неисполнение обязательств по настоящему договору.</w:t>
      </w:r>
    </w:p>
    <w:p w:rsidR="00D32B8D" w:rsidRDefault="00D32B8D" w:rsidP="00D32B8D">
      <w:pPr>
        <w:jc w:val="both"/>
      </w:pPr>
    </w:p>
    <w:p w:rsidR="00D32B8D" w:rsidRDefault="00D32B8D" w:rsidP="00D32B8D">
      <w:pPr>
        <w:jc w:val="center"/>
        <w:rPr>
          <w:b/>
          <w:bCs/>
        </w:rPr>
      </w:pPr>
      <w:r>
        <w:rPr>
          <w:b/>
          <w:bCs/>
        </w:rPr>
        <w:t>6. Разрешение споров</w:t>
      </w:r>
    </w:p>
    <w:p w:rsidR="00D32B8D" w:rsidRDefault="00D32B8D" w:rsidP="00D32B8D">
      <w:pPr>
        <w:jc w:val="center"/>
      </w:pPr>
    </w:p>
    <w:p w:rsidR="00D32B8D" w:rsidRDefault="00D32B8D" w:rsidP="00D32B8D">
      <w:pPr>
        <w:ind w:firstLine="567"/>
        <w:jc w:val="both"/>
      </w:pPr>
      <w:r>
        <w:t>6.1. Все споры и разногласия между Сторонами разрешаются путем переговоров.</w:t>
      </w:r>
    </w:p>
    <w:p w:rsidR="00D32B8D" w:rsidRDefault="00D32B8D" w:rsidP="00D32B8D">
      <w:pPr>
        <w:ind w:firstLine="567"/>
        <w:jc w:val="both"/>
      </w:pPr>
      <w:r>
        <w:rPr>
          <w:rFonts w:eastAsia="Calibri"/>
          <w:lang w:eastAsia="en-US"/>
        </w:rPr>
        <w:t xml:space="preserve">6.2. </w:t>
      </w:r>
      <w:r>
        <w:t xml:space="preserve">При невозможности урегулирования в процессе переговоров споры разрешаются в суде в порядке, установленном действующим законодательством Российской Федерации. </w:t>
      </w:r>
    </w:p>
    <w:p w:rsidR="00D32B8D" w:rsidRDefault="00D32B8D" w:rsidP="00D32B8D">
      <w:pPr>
        <w:jc w:val="center"/>
        <w:rPr>
          <w:b/>
          <w:bCs/>
        </w:rPr>
      </w:pPr>
    </w:p>
    <w:p w:rsidR="00D32B8D" w:rsidRDefault="00D32B8D" w:rsidP="00D32B8D">
      <w:pPr>
        <w:jc w:val="center"/>
        <w:rPr>
          <w:b/>
          <w:bCs/>
        </w:rPr>
      </w:pPr>
      <w:r>
        <w:rPr>
          <w:b/>
          <w:bCs/>
        </w:rPr>
        <w:t>7. Прочие условия</w:t>
      </w:r>
    </w:p>
    <w:p w:rsidR="00D32B8D" w:rsidRDefault="00D32B8D" w:rsidP="00D32B8D">
      <w:pPr>
        <w:jc w:val="center"/>
      </w:pPr>
    </w:p>
    <w:p w:rsidR="00D32B8D" w:rsidRDefault="00D32B8D" w:rsidP="00D32B8D">
      <w:pPr>
        <w:ind w:firstLine="709"/>
        <w:jc w:val="both"/>
      </w:pPr>
      <w:r>
        <w:t>7.1. Настоящее Соглашение составлено в двух экземплярах, имеющих одинаковую юридическую силу, по одному для каждой из Сторон.</w:t>
      </w:r>
    </w:p>
    <w:p w:rsidR="00D32B8D" w:rsidRDefault="00D32B8D" w:rsidP="00D32B8D">
      <w:pPr>
        <w:ind w:firstLine="709"/>
        <w:jc w:val="both"/>
      </w:pPr>
      <w:r>
        <w:t>7.2. Настоящее Соглашение подлежит досрочному расторжению:</w:t>
      </w:r>
    </w:p>
    <w:p w:rsidR="00D32B8D" w:rsidRDefault="00D32B8D" w:rsidP="00D32B8D">
      <w:pPr>
        <w:ind w:firstLine="709"/>
        <w:jc w:val="both"/>
      </w:pPr>
      <w:r>
        <w:t>1) в случае прекращения деятельности Арендатора или Арендодателя при реорганизации или ликвидации;</w:t>
      </w:r>
    </w:p>
    <w:p w:rsidR="00D32B8D" w:rsidRDefault="00D32B8D" w:rsidP="00D32B8D">
      <w:pPr>
        <w:ind w:firstLine="709"/>
        <w:jc w:val="both"/>
      </w:pPr>
      <w:r>
        <w:t>2) по соглашению Сторон.</w:t>
      </w:r>
    </w:p>
    <w:p w:rsidR="00D32B8D" w:rsidRDefault="00D32B8D" w:rsidP="00D32B8D">
      <w:pPr>
        <w:ind w:firstLine="709"/>
        <w:jc w:val="both"/>
        <w:rPr>
          <w:rFonts w:eastAsia="Calibri"/>
          <w:bCs/>
          <w:lang w:eastAsia="en-US"/>
        </w:rPr>
      </w:pPr>
      <w:r>
        <w:t xml:space="preserve">7.3. </w:t>
      </w:r>
      <w:r>
        <w:rPr>
          <w:rFonts w:eastAsia="Calibri"/>
          <w:bCs/>
          <w:lang w:eastAsia="en-US"/>
        </w:rPr>
        <w:t>Все изменения и дополнения к настоящему Соглашению имеют юридическую силу, если они оформлены в письменной форме и подписаны уполномоченными представителями Сторон и являются его неотъемлемой частью.</w:t>
      </w:r>
    </w:p>
    <w:p w:rsidR="00D32B8D" w:rsidRDefault="00D32B8D" w:rsidP="00D32B8D">
      <w:pPr>
        <w:jc w:val="center"/>
        <w:rPr>
          <w:b/>
        </w:rPr>
      </w:pPr>
    </w:p>
    <w:p w:rsidR="00D32B8D" w:rsidRDefault="00D32B8D" w:rsidP="00D32B8D">
      <w:pPr>
        <w:jc w:val="center"/>
        <w:rPr>
          <w:b/>
        </w:rPr>
      </w:pPr>
      <w:r>
        <w:rPr>
          <w:b/>
        </w:rPr>
        <w:t>8. Приложения к Соглашению</w:t>
      </w:r>
    </w:p>
    <w:p w:rsidR="00D32B8D" w:rsidRDefault="00D32B8D" w:rsidP="00D32B8D">
      <w:pPr>
        <w:jc w:val="center"/>
        <w:rPr>
          <w:b/>
        </w:rPr>
      </w:pPr>
    </w:p>
    <w:p w:rsidR="00D32B8D" w:rsidRDefault="00D32B8D" w:rsidP="00D32B8D">
      <w:pPr>
        <w:ind w:firstLine="567"/>
        <w:jc w:val="both"/>
      </w:pPr>
      <w:r>
        <w:t>К настоящему Соглашению прилагаются и являются его неотъемлемой частью:</w:t>
      </w:r>
    </w:p>
    <w:p w:rsidR="00D32B8D" w:rsidRDefault="00D32B8D" w:rsidP="00D32B8D">
      <w:pPr>
        <w:ind w:firstLine="567"/>
        <w:jc w:val="both"/>
        <w:rPr>
          <w:rFonts w:eastAsia="Calibri"/>
          <w:lang w:eastAsia="en-US"/>
        </w:rPr>
      </w:pPr>
      <w:r>
        <w:rPr>
          <w:rFonts w:eastAsia="Calibri"/>
          <w:lang w:eastAsia="en-US"/>
        </w:rPr>
        <w:t>8.1.</w:t>
      </w:r>
      <w:r>
        <w:rPr>
          <w:rFonts w:eastAsia="Calibri"/>
          <w:lang w:eastAsia="en-US"/>
        </w:rPr>
        <w:tab/>
        <w:t>Приложение № 1. Справка  о потребности в рабочих местах для трудоустройства инвалидов.</w:t>
      </w:r>
    </w:p>
    <w:p w:rsidR="00D32B8D" w:rsidRDefault="00D32B8D" w:rsidP="00D32B8D">
      <w:pPr>
        <w:ind w:firstLine="567"/>
        <w:jc w:val="both"/>
        <w:rPr>
          <w:b/>
        </w:rPr>
      </w:pPr>
      <w:r>
        <w:t xml:space="preserve">8.2. </w:t>
      </w:r>
      <w:r>
        <w:tab/>
        <w:t>Приложение № 2. Расчет стоимости аренды рабочих мест для трудоустройства инвалидов.</w:t>
      </w:r>
    </w:p>
    <w:p w:rsidR="00D32B8D" w:rsidRDefault="00D32B8D" w:rsidP="00D32B8D">
      <w:pPr>
        <w:ind w:firstLine="709"/>
        <w:jc w:val="center"/>
        <w:rPr>
          <w:b/>
          <w:bCs/>
        </w:rPr>
      </w:pPr>
    </w:p>
    <w:p w:rsidR="00D32B8D" w:rsidRDefault="00D32B8D" w:rsidP="00D32B8D">
      <w:pPr>
        <w:ind w:firstLine="709"/>
        <w:jc w:val="center"/>
        <w:rPr>
          <w:b/>
          <w:bCs/>
        </w:rPr>
      </w:pPr>
    </w:p>
    <w:p w:rsidR="00D32B8D" w:rsidRDefault="00D32B8D" w:rsidP="00D32B8D">
      <w:pPr>
        <w:ind w:firstLine="709"/>
        <w:jc w:val="center"/>
        <w:rPr>
          <w:b/>
          <w:bCs/>
        </w:rPr>
      </w:pPr>
    </w:p>
    <w:p w:rsidR="00D32B8D" w:rsidRDefault="00D32B8D" w:rsidP="00D32B8D">
      <w:pPr>
        <w:ind w:firstLine="709"/>
        <w:jc w:val="center"/>
        <w:rPr>
          <w:b/>
          <w:bCs/>
        </w:rPr>
      </w:pPr>
      <w:r>
        <w:rPr>
          <w:b/>
          <w:bCs/>
        </w:rPr>
        <w:t>9. Адреса, реквизиты и подписи сторон</w:t>
      </w:r>
    </w:p>
    <w:p w:rsidR="00D32B8D" w:rsidRDefault="00D32B8D" w:rsidP="00D32B8D">
      <w:pPr>
        <w:ind w:firstLine="709"/>
        <w:jc w:val="center"/>
        <w:rPr>
          <w:b/>
          <w:bCs/>
        </w:rPr>
      </w:pPr>
    </w:p>
    <w:tbl>
      <w:tblPr>
        <w:tblW w:w="0" w:type="auto"/>
        <w:tblLook w:val="04A0" w:firstRow="1" w:lastRow="0" w:firstColumn="1" w:lastColumn="0" w:noHBand="0" w:noVBand="1"/>
      </w:tblPr>
      <w:tblGrid>
        <w:gridCol w:w="4131"/>
        <w:gridCol w:w="998"/>
        <w:gridCol w:w="4442"/>
      </w:tblGrid>
      <w:tr w:rsidR="00D32B8D" w:rsidTr="00D32B8D">
        <w:tc>
          <w:tcPr>
            <w:tcW w:w="4219" w:type="dxa"/>
          </w:tcPr>
          <w:p w:rsidR="00D32B8D" w:rsidRDefault="00D32B8D">
            <w:pPr>
              <w:jc w:val="both"/>
              <w:rPr>
                <w:b/>
                <w:bCs/>
              </w:rPr>
            </w:pPr>
            <w:r>
              <w:rPr>
                <w:b/>
                <w:bCs/>
              </w:rPr>
              <w:t>Арендатор (полное наименование организации):</w:t>
            </w:r>
          </w:p>
          <w:p w:rsidR="00D32B8D" w:rsidRDefault="00D32B8D">
            <w:pPr>
              <w:jc w:val="both"/>
            </w:pPr>
          </w:p>
        </w:tc>
        <w:tc>
          <w:tcPr>
            <w:tcW w:w="1276" w:type="dxa"/>
          </w:tcPr>
          <w:p w:rsidR="00D32B8D" w:rsidRDefault="00D32B8D">
            <w:pPr>
              <w:jc w:val="center"/>
            </w:pPr>
          </w:p>
        </w:tc>
        <w:tc>
          <w:tcPr>
            <w:tcW w:w="4642" w:type="dxa"/>
          </w:tcPr>
          <w:p w:rsidR="00D32B8D" w:rsidRDefault="00D32B8D">
            <w:pPr>
              <w:jc w:val="both"/>
              <w:rPr>
                <w:b/>
                <w:bCs/>
              </w:rPr>
            </w:pPr>
            <w:r>
              <w:rPr>
                <w:b/>
                <w:bCs/>
              </w:rPr>
              <w:t>Арендодатель (полное наименование организации):</w:t>
            </w:r>
          </w:p>
          <w:p w:rsidR="00D32B8D" w:rsidRDefault="00D32B8D">
            <w:pPr>
              <w:jc w:val="both"/>
            </w:pPr>
          </w:p>
        </w:tc>
      </w:tr>
      <w:tr w:rsidR="00D32B8D" w:rsidTr="00D32B8D">
        <w:tc>
          <w:tcPr>
            <w:tcW w:w="4219" w:type="dxa"/>
          </w:tcPr>
          <w:p w:rsidR="00D32B8D" w:rsidRDefault="00D32B8D">
            <w:r>
              <w:t xml:space="preserve">Юридический адрес: </w:t>
            </w:r>
          </w:p>
          <w:p w:rsidR="00D32B8D" w:rsidRDefault="00D32B8D"/>
        </w:tc>
        <w:tc>
          <w:tcPr>
            <w:tcW w:w="1276" w:type="dxa"/>
          </w:tcPr>
          <w:p w:rsidR="00D32B8D" w:rsidRDefault="00D32B8D">
            <w:pPr>
              <w:jc w:val="center"/>
            </w:pPr>
          </w:p>
        </w:tc>
        <w:tc>
          <w:tcPr>
            <w:tcW w:w="4642" w:type="dxa"/>
          </w:tcPr>
          <w:p w:rsidR="00D32B8D" w:rsidRDefault="00D32B8D">
            <w:r>
              <w:t>Юридический адрес:</w:t>
            </w:r>
          </w:p>
          <w:p w:rsidR="00D32B8D" w:rsidRDefault="00D32B8D"/>
        </w:tc>
      </w:tr>
      <w:tr w:rsidR="00D32B8D" w:rsidTr="00D32B8D">
        <w:tc>
          <w:tcPr>
            <w:tcW w:w="4219" w:type="dxa"/>
          </w:tcPr>
          <w:p w:rsidR="00D32B8D" w:rsidRDefault="00D32B8D">
            <w:pPr>
              <w:jc w:val="both"/>
            </w:pPr>
            <w:r>
              <w:t>Наименование учреждения Банка:</w:t>
            </w:r>
          </w:p>
          <w:p w:rsidR="00D32B8D" w:rsidRDefault="00D32B8D">
            <w:pPr>
              <w:jc w:val="both"/>
            </w:pPr>
          </w:p>
          <w:p w:rsidR="00D32B8D" w:rsidRDefault="00D32B8D">
            <w:pPr>
              <w:jc w:val="both"/>
            </w:pPr>
            <w:r>
              <w:t xml:space="preserve">Расчетный счет: </w:t>
            </w:r>
          </w:p>
          <w:p w:rsidR="00D32B8D" w:rsidRDefault="00D32B8D">
            <w:pPr>
              <w:jc w:val="both"/>
            </w:pPr>
            <w:r>
              <w:t>к/</w:t>
            </w:r>
            <w:proofErr w:type="spellStart"/>
            <w:r>
              <w:t>сч</w:t>
            </w:r>
            <w:proofErr w:type="spellEnd"/>
            <w:r>
              <w:t xml:space="preserve">: </w:t>
            </w:r>
          </w:p>
          <w:p w:rsidR="00D32B8D" w:rsidRDefault="00D32B8D">
            <w:pPr>
              <w:jc w:val="both"/>
            </w:pPr>
            <w:r>
              <w:t>ИНН/КПП:</w:t>
            </w:r>
          </w:p>
          <w:p w:rsidR="00D32B8D" w:rsidRDefault="00D32B8D">
            <w:pPr>
              <w:jc w:val="both"/>
            </w:pPr>
          </w:p>
          <w:p w:rsidR="00D32B8D" w:rsidRDefault="00D32B8D">
            <w:pPr>
              <w:jc w:val="both"/>
            </w:pPr>
            <w:r>
              <w:t>Руководитель</w:t>
            </w:r>
          </w:p>
          <w:p w:rsidR="00D32B8D" w:rsidRDefault="00D32B8D">
            <w:pPr>
              <w:jc w:val="both"/>
            </w:pPr>
          </w:p>
          <w:p w:rsidR="00D32B8D" w:rsidRDefault="00D32B8D">
            <w:pPr>
              <w:jc w:val="both"/>
            </w:pPr>
            <w:r>
              <w:t>___________/___________________</w:t>
            </w:r>
          </w:p>
          <w:p w:rsidR="00D32B8D" w:rsidRDefault="00D32B8D">
            <w:pPr>
              <w:jc w:val="both"/>
            </w:pPr>
            <w:proofErr w:type="spellStart"/>
            <w:r>
              <w:t>м.п</w:t>
            </w:r>
            <w:proofErr w:type="spellEnd"/>
            <w:r>
              <w:t>.</w:t>
            </w:r>
          </w:p>
          <w:p w:rsidR="00D32B8D" w:rsidRDefault="00D32B8D">
            <w:pPr>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tc>
        <w:tc>
          <w:tcPr>
            <w:tcW w:w="1276" w:type="dxa"/>
          </w:tcPr>
          <w:p w:rsidR="00D32B8D" w:rsidRDefault="00D32B8D">
            <w:pPr>
              <w:jc w:val="center"/>
            </w:pPr>
          </w:p>
        </w:tc>
        <w:tc>
          <w:tcPr>
            <w:tcW w:w="4642" w:type="dxa"/>
          </w:tcPr>
          <w:p w:rsidR="00D32B8D" w:rsidRDefault="00D32B8D">
            <w:r>
              <w:t>Наименование учреждения Банка:</w:t>
            </w:r>
          </w:p>
          <w:p w:rsidR="00D32B8D" w:rsidRDefault="00D32B8D"/>
          <w:p w:rsidR="00D32B8D" w:rsidRDefault="00D32B8D">
            <w:r>
              <w:t xml:space="preserve">Расчетный счет: </w:t>
            </w:r>
          </w:p>
          <w:p w:rsidR="00D32B8D" w:rsidRDefault="00D32B8D">
            <w:r>
              <w:t>к/</w:t>
            </w:r>
            <w:proofErr w:type="spellStart"/>
            <w:r>
              <w:t>сч</w:t>
            </w:r>
            <w:proofErr w:type="spellEnd"/>
            <w:r>
              <w:t xml:space="preserve">: </w:t>
            </w:r>
          </w:p>
          <w:p w:rsidR="00D32B8D" w:rsidRDefault="00D32B8D">
            <w:r>
              <w:t>ИНН/КПП:</w:t>
            </w:r>
          </w:p>
          <w:p w:rsidR="00D32B8D" w:rsidRDefault="00D32B8D"/>
          <w:p w:rsidR="00D32B8D" w:rsidRDefault="00D32B8D">
            <w:r>
              <w:t>Руководитель</w:t>
            </w:r>
          </w:p>
          <w:p w:rsidR="00D32B8D" w:rsidRDefault="00D32B8D"/>
          <w:p w:rsidR="00D32B8D" w:rsidRDefault="00D32B8D">
            <w:r>
              <w:t>___________/___________________</w:t>
            </w:r>
          </w:p>
          <w:p w:rsidR="00D32B8D" w:rsidRDefault="00D32B8D">
            <w:proofErr w:type="spellStart"/>
            <w:r>
              <w:t>м.п</w:t>
            </w:r>
            <w:proofErr w:type="spellEnd"/>
            <w:r>
              <w:t>.</w:t>
            </w:r>
          </w:p>
        </w:tc>
      </w:tr>
    </w:tbl>
    <w:p w:rsidR="00D32B8D" w:rsidRDefault="00D32B8D" w:rsidP="00D32B8D">
      <w:pPr>
        <w:ind w:firstLine="7371"/>
        <w:jc w:val="both"/>
      </w:pPr>
    </w:p>
    <w:p w:rsidR="00D32B8D" w:rsidRDefault="00D32B8D" w:rsidP="00D32B8D">
      <w:r>
        <w:br w:type="page"/>
      </w:r>
    </w:p>
    <w:p w:rsidR="00D32B8D" w:rsidRDefault="00D32B8D" w:rsidP="00D32B8D">
      <w:pPr>
        <w:ind w:firstLine="7088"/>
        <w:jc w:val="both"/>
        <w:rPr>
          <w:rFonts w:eastAsia="Calibri"/>
          <w:i/>
          <w:lang w:eastAsia="en-US"/>
        </w:rPr>
      </w:pPr>
      <w:r>
        <w:rPr>
          <w:rFonts w:eastAsia="Calibri"/>
          <w:i/>
          <w:lang w:eastAsia="en-US"/>
        </w:rPr>
        <w:lastRenderedPageBreak/>
        <w:t>Приложение № 1</w:t>
      </w:r>
    </w:p>
    <w:p w:rsidR="00D32B8D" w:rsidRDefault="00D32B8D" w:rsidP="00D32B8D">
      <w:pPr>
        <w:ind w:firstLine="7088"/>
        <w:jc w:val="both"/>
        <w:rPr>
          <w:rFonts w:eastAsia="Calibri"/>
          <w:i/>
          <w:lang w:eastAsia="en-US"/>
        </w:rPr>
      </w:pPr>
      <w:r>
        <w:rPr>
          <w:rFonts w:eastAsia="Calibri"/>
          <w:i/>
          <w:lang w:eastAsia="en-US"/>
        </w:rPr>
        <w:t>к Соглашению №</w:t>
      </w:r>
    </w:p>
    <w:p w:rsidR="00D32B8D" w:rsidRDefault="00D32B8D" w:rsidP="00D32B8D">
      <w:pPr>
        <w:ind w:firstLine="7088"/>
        <w:jc w:val="both"/>
        <w:rPr>
          <w:rFonts w:eastAsia="Calibri"/>
          <w:i/>
          <w:lang w:eastAsia="en-US"/>
        </w:rPr>
      </w:pPr>
      <w:r>
        <w:rPr>
          <w:rFonts w:eastAsia="Calibri"/>
          <w:i/>
          <w:lang w:eastAsia="en-US"/>
        </w:rPr>
        <w:t>от «__» _____ 20__ г.</w:t>
      </w:r>
    </w:p>
    <w:p w:rsidR="00D32B8D" w:rsidRDefault="00D32B8D" w:rsidP="00D32B8D">
      <w:pPr>
        <w:jc w:val="both"/>
        <w:rPr>
          <w:rFonts w:eastAsia="Calibri"/>
          <w:lang w:eastAsia="en-US"/>
        </w:rPr>
      </w:pPr>
      <w:r>
        <w:rPr>
          <w:rFonts w:eastAsia="Calibri"/>
          <w:lang w:eastAsia="en-US"/>
        </w:rPr>
        <w:t xml:space="preserve"> </w:t>
      </w:r>
    </w:p>
    <w:tbl>
      <w:tblPr>
        <w:tblW w:w="0" w:type="auto"/>
        <w:tblLook w:val="04A0" w:firstRow="1" w:lastRow="0" w:firstColumn="1" w:lastColumn="0" w:noHBand="0" w:noVBand="1"/>
      </w:tblPr>
      <w:tblGrid>
        <w:gridCol w:w="4099"/>
        <w:gridCol w:w="5472"/>
      </w:tblGrid>
      <w:tr w:rsidR="00D32B8D" w:rsidTr="00D32B8D">
        <w:tc>
          <w:tcPr>
            <w:tcW w:w="5068" w:type="dxa"/>
            <w:hideMark/>
          </w:tcPr>
          <w:p w:rsidR="00D32B8D" w:rsidRDefault="00D32B8D">
            <w:pPr>
              <w:rPr>
                <w:rFonts w:eastAsia="Calibri"/>
                <w:lang w:eastAsia="en-US"/>
              </w:rPr>
            </w:pPr>
            <w:r>
              <w:rPr>
                <w:rFonts w:eastAsia="Calibri"/>
                <w:lang w:eastAsia="en-US"/>
              </w:rPr>
              <w:t>На бланке арендатора</w:t>
            </w:r>
          </w:p>
        </w:tc>
        <w:tc>
          <w:tcPr>
            <w:tcW w:w="5069" w:type="dxa"/>
          </w:tcPr>
          <w:p w:rsidR="00D32B8D" w:rsidRDefault="00D32B8D">
            <w:pPr>
              <w:jc w:val="right"/>
              <w:rPr>
                <w:b/>
              </w:rPr>
            </w:pPr>
          </w:p>
          <w:p w:rsidR="00D32B8D" w:rsidRDefault="00D32B8D">
            <w:pPr>
              <w:jc w:val="right"/>
              <w:rPr>
                <w:b/>
              </w:rPr>
            </w:pPr>
          </w:p>
          <w:p w:rsidR="00D32B8D" w:rsidRDefault="00D32B8D">
            <w:pPr>
              <w:jc w:val="both"/>
              <w:rPr>
                <w:b/>
              </w:rPr>
            </w:pPr>
            <w:r>
              <w:rPr>
                <w:b/>
              </w:rPr>
              <w:t>Руководителю</w:t>
            </w:r>
            <w:r>
              <w:rPr>
                <w:i/>
              </w:rPr>
              <w:t>______(</w:t>
            </w:r>
            <w:proofErr w:type="spellStart"/>
            <w:proofErr w:type="gramStart"/>
            <w:r>
              <w:rPr>
                <w:i/>
              </w:rPr>
              <w:t>наим.организации</w:t>
            </w:r>
            <w:proofErr w:type="spellEnd"/>
            <w:proofErr w:type="gramEnd"/>
            <w:r>
              <w:rPr>
                <w:i/>
              </w:rPr>
              <w:t>)________</w:t>
            </w:r>
          </w:p>
          <w:p w:rsidR="00D32B8D" w:rsidRDefault="00D32B8D">
            <w:pPr>
              <w:jc w:val="both"/>
              <w:rPr>
                <w:i/>
              </w:rPr>
            </w:pPr>
            <w:r>
              <w:rPr>
                <w:i/>
              </w:rPr>
              <w:t>_____</w:t>
            </w:r>
            <w:proofErr w:type="spellStart"/>
            <w:r>
              <w:rPr>
                <w:i/>
              </w:rPr>
              <w:t>Фаимлия</w:t>
            </w:r>
            <w:proofErr w:type="spellEnd"/>
            <w:r>
              <w:rPr>
                <w:i/>
              </w:rPr>
              <w:t xml:space="preserve"> И.О._____</w:t>
            </w:r>
          </w:p>
          <w:p w:rsidR="00D32B8D" w:rsidRDefault="00D32B8D">
            <w:pPr>
              <w:jc w:val="right"/>
              <w:rPr>
                <w:b/>
              </w:rPr>
            </w:pPr>
          </w:p>
        </w:tc>
      </w:tr>
    </w:tbl>
    <w:p w:rsidR="00D32B8D" w:rsidRDefault="00D32B8D" w:rsidP="00D32B8D">
      <w:pPr>
        <w:ind w:left="4678"/>
        <w:jc w:val="center"/>
        <w:rPr>
          <w:rFonts w:eastAsia="Calibri"/>
          <w:lang w:eastAsia="en-US"/>
        </w:rPr>
      </w:pPr>
    </w:p>
    <w:p w:rsidR="00D32B8D" w:rsidRDefault="00D32B8D" w:rsidP="00D32B8D">
      <w:pPr>
        <w:jc w:val="center"/>
        <w:rPr>
          <w:rFonts w:eastAsia="Calibri"/>
          <w:b/>
          <w:lang w:eastAsia="en-US"/>
        </w:rPr>
      </w:pPr>
      <w:r>
        <w:rPr>
          <w:rFonts w:eastAsia="Calibri"/>
          <w:b/>
          <w:lang w:eastAsia="en-US"/>
        </w:rPr>
        <w:t xml:space="preserve">Справка </w:t>
      </w:r>
    </w:p>
    <w:p w:rsidR="00D32B8D" w:rsidRDefault="00D32B8D" w:rsidP="00D32B8D">
      <w:pPr>
        <w:jc w:val="center"/>
        <w:rPr>
          <w:rFonts w:eastAsia="Calibri"/>
          <w:b/>
          <w:lang w:eastAsia="en-US"/>
        </w:rPr>
      </w:pPr>
      <w:r>
        <w:rPr>
          <w:rFonts w:eastAsia="Calibri"/>
          <w:b/>
          <w:lang w:eastAsia="en-US"/>
        </w:rPr>
        <w:t>о потребности в рабочих местах для трудоустройства инвалидов</w:t>
      </w:r>
    </w:p>
    <w:p w:rsidR="00D32B8D" w:rsidRDefault="00D32B8D" w:rsidP="00D32B8D">
      <w:pPr>
        <w:jc w:val="center"/>
        <w:rPr>
          <w:rFonts w:eastAsia="Calibri"/>
          <w:b/>
          <w:lang w:eastAsia="en-US"/>
        </w:rPr>
      </w:pPr>
    </w:p>
    <w:p w:rsidR="00D32B8D" w:rsidRDefault="00D32B8D" w:rsidP="00D32B8D">
      <w:pPr>
        <w:ind w:firstLine="709"/>
        <w:jc w:val="both"/>
        <w:rPr>
          <w:rFonts w:eastAsia="Calibri"/>
          <w:lang w:eastAsia="en-US"/>
        </w:rPr>
      </w:pPr>
      <w:r>
        <w:rPr>
          <w:rFonts w:eastAsia="Calibri"/>
          <w:lang w:eastAsia="en-US"/>
        </w:rPr>
        <w:t xml:space="preserve">В соответствии со статьей 2 Закона Республики Карелия от 27.12.2004 № 841-ЗРК «О регулировании некоторых вопросов обеспечения занятости инвалидов в Республике Карелия» (в ред. от 26.02.2018 г.) квота для трудоустройства инвалидов составляет 4% в том случае, если </w:t>
      </w:r>
      <w:r>
        <w:rPr>
          <w:rFonts w:eastAsia="Calibri"/>
          <w:sz w:val="22"/>
          <w:szCs w:val="22"/>
          <w:lang w:eastAsia="en-US"/>
        </w:rPr>
        <w:t>численность работников организации превышает 100 человек. Работодателям, численность работников которых составляет от 35 до 100 человек, устанавливается квота для приема на работу инвалидов в размере 3% среднесписочной численности работников.</w:t>
      </w:r>
    </w:p>
    <w:p w:rsidR="00D32B8D" w:rsidRDefault="00D32B8D" w:rsidP="00D32B8D">
      <w:pPr>
        <w:ind w:firstLine="709"/>
        <w:jc w:val="both"/>
        <w:rPr>
          <w:rFonts w:eastAsia="Calibri"/>
          <w:lang w:eastAsia="en-US"/>
        </w:rPr>
      </w:pPr>
      <w:r>
        <w:rPr>
          <w:rFonts w:eastAsia="Calibri"/>
          <w:lang w:eastAsia="en-US"/>
        </w:rPr>
        <w:t>Среднесписочная численность (исключая работников,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 на дату ____________2022 года составляет: __ человек(а).</w:t>
      </w:r>
    </w:p>
    <w:p w:rsidR="00D32B8D" w:rsidRDefault="00D32B8D" w:rsidP="00D32B8D">
      <w:pPr>
        <w:ind w:firstLine="709"/>
        <w:jc w:val="both"/>
        <w:rPr>
          <w:rFonts w:eastAsia="Calibri"/>
          <w:lang w:eastAsia="en-US"/>
        </w:rPr>
      </w:pPr>
      <w:r>
        <w:rPr>
          <w:rFonts w:eastAsia="Calibri"/>
          <w:lang w:eastAsia="en-US"/>
        </w:rPr>
        <w:t>Количество необходимых рабочих мест для трудоустройства инвалидов __ единицы, в том числе специальных __ рабочих мест.</w:t>
      </w:r>
    </w:p>
    <w:p w:rsidR="00D32B8D" w:rsidRDefault="00D32B8D" w:rsidP="00D32B8D">
      <w:pPr>
        <w:ind w:firstLine="709"/>
        <w:jc w:val="both"/>
        <w:rPr>
          <w:rFonts w:eastAsia="Calibri"/>
          <w:b/>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6"/>
        <w:gridCol w:w="1701"/>
        <w:gridCol w:w="4466"/>
      </w:tblGrid>
      <w:tr w:rsidR="00D32B8D" w:rsidTr="00D32B8D">
        <w:tc>
          <w:tcPr>
            <w:tcW w:w="540" w:type="dxa"/>
            <w:tcBorders>
              <w:top w:val="single" w:sz="4" w:space="0" w:color="auto"/>
              <w:left w:val="single" w:sz="4" w:space="0" w:color="auto"/>
              <w:bottom w:val="single" w:sz="4" w:space="0" w:color="auto"/>
              <w:right w:val="single" w:sz="4" w:space="0" w:color="auto"/>
            </w:tcBorders>
            <w:hideMark/>
          </w:tcPr>
          <w:p w:rsidR="00D32B8D" w:rsidRDefault="00D32B8D">
            <w:pPr>
              <w:jc w:val="center"/>
              <w:rPr>
                <w:rFonts w:eastAsia="Calibri"/>
                <w:lang w:eastAsia="en-US"/>
              </w:rPr>
            </w:pPr>
            <w:r>
              <w:rPr>
                <w:rFonts w:eastAsia="Calibri"/>
                <w:lang w:eastAsia="en-US"/>
              </w:rPr>
              <w:t>п/п</w:t>
            </w:r>
          </w:p>
        </w:tc>
        <w:tc>
          <w:tcPr>
            <w:tcW w:w="3146" w:type="dxa"/>
            <w:tcBorders>
              <w:top w:val="single" w:sz="4" w:space="0" w:color="auto"/>
              <w:left w:val="single" w:sz="4" w:space="0" w:color="auto"/>
              <w:bottom w:val="single" w:sz="4" w:space="0" w:color="auto"/>
              <w:right w:val="single" w:sz="4" w:space="0" w:color="auto"/>
            </w:tcBorders>
            <w:hideMark/>
          </w:tcPr>
          <w:p w:rsidR="00D32B8D" w:rsidRDefault="00D32B8D">
            <w:pPr>
              <w:jc w:val="center"/>
              <w:rPr>
                <w:rFonts w:eastAsia="Calibri"/>
                <w:lang w:eastAsia="en-US"/>
              </w:rPr>
            </w:pPr>
            <w:r>
              <w:rPr>
                <w:rFonts w:eastAsia="Calibri"/>
                <w:lang w:eastAsia="en-US"/>
              </w:rPr>
              <w:t>Наименование должности (профессии)</w:t>
            </w:r>
          </w:p>
        </w:tc>
        <w:tc>
          <w:tcPr>
            <w:tcW w:w="1701" w:type="dxa"/>
            <w:tcBorders>
              <w:top w:val="single" w:sz="4" w:space="0" w:color="auto"/>
              <w:left w:val="single" w:sz="4" w:space="0" w:color="auto"/>
              <w:bottom w:val="single" w:sz="4" w:space="0" w:color="auto"/>
              <w:right w:val="single" w:sz="4" w:space="0" w:color="auto"/>
            </w:tcBorders>
            <w:hideMark/>
          </w:tcPr>
          <w:p w:rsidR="00D32B8D" w:rsidRDefault="00D32B8D">
            <w:pPr>
              <w:jc w:val="center"/>
              <w:rPr>
                <w:rFonts w:eastAsia="Calibri"/>
                <w:lang w:eastAsia="en-US"/>
              </w:rPr>
            </w:pPr>
            <w:r>
              <w:rPr>
                <w:rFonts w:eastAsia="Calibri"/>
                <w:lang w:eastAsia="en-US"/>
              </w:rPr>
              <w:t>Количество рабочих мест</w:t>
            </w:r>
          </w:p>
        </w:tc>
        <w:tc>
          <w:tcPr>
            <w:tcW w:w="4466" w:type="dxa"/>
            <w:tcBorders>
              <w:top w:val="single" w:sz="4" w:space="0" w:color="auto"/>
              <w:left w:val="single" w:sz="4" w:space="0" w:color="auto"/>
              <w:bottom w:val="single" w:sz="4" w:space="0" w:color="auto"/>
              <w:right w:val="single" w:sz="4" w:space="0" w:color="auto"/>
            </w:tcBorders>
            <w:hideMark/>
          </w:tcPr>
          <w:p w:rsidR="00D32B8D" w:rsidRDefault="00D32B8D">
            <w:pPr>
              <w:jc w:val="center"/>
              <w:rPr>
                <w:rFonts w:eastAsia="Calibri"/>
                <w:lang w:eastAsia="en-US"/>
              </w:rPr>
            </w:pPr>
            <w:r>
              <w:rPr>
                <w:rFonts w:eastAsia="Calibri"/>
                <w:lang w:eastAsia="en-US"/>
              </w:rPr>
              <w:t>Условия осуществления трудовой функции</w:t>
            </w:r>
          </w:p>
        </w:tc>
      </w:tr>
      <w:tr w:rsidR="00D32B8D" w:rsidTr="00D32B8D">
        <w:tc>
          <w:tcPr>
            <w:tcW w:w="540" w:type="dxa"/>
            <w:tcBorders>
              <w:top w:val="single" w:sz="4" w:space="0" w:color="auto"/>
              <w:left w:val="single" w:sz="4" w:space="0" w:color="auto"/>
              <w:bottom w:val="single" w:sz="4" w:space="0" w:color="auto"/>
              <w:right w:val="single" w:sz="4" w:space="0" w:color="auto"/>
            </w:tcBorders>
            <w:hideMark/>
          </w:tcPr>
          <w:p w:rsidR="00D32B8D" w:rsidRDefault="00D32B8D">
            <w:pPr>
              <w:jc w:val="center"/>
              <w:rPr>
                <w:rFonts w:eastAsia="Calibri"/>
                <w:lang w:eastAsia="en-US"/>
              </w:rPr>
            </w:pPr>
            <w:r>
              <w:rPr>
                <w:rFonts w:eastAsia="Calibri"/>
                <w:lang w:eastAsia="en-US"/>
              </w:rPr>
              <w:t>1.</w:t>
            </w:r>
          </w:p>
        </w:tc>
        <w:tc>
          <w:tcPr>
            <w:tcW w:w="3146" w:type="dxa"/>
            <w:tcBorders>
              <w:top w:val="single" w:sz="4" w:space="0" w:color="auto"/>
              <w:left w:val="single" w:sz="4" w:space="0" w:color="auto"/>
              <w:bottom w:val="single" w:sz="4" w:space="0" w:color="auto"/>
              <w:right w:val="single" w:sz="4" w:space="0" w:color="auto"/>
            </w:tcBorders>
          </w:tcPr>
          <w:p w:rsidR="00D32B8D" w:rsidRDefault="00D32B8D">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D32B8D" w:rsidRDefault="00D32B8D">
            <w:pPr>
              <w:jc w:val="center"/>
              <w:rPr>
                <w:rFonts w:eastAsia="Calibri"/>
                <w:lang w:eastAsia="en-US"/>
              </w:rPr>
            </w:pPr>
          </w:p>
        </w:tc>
        <w:tc>
          <w:tcPr>
            <w:tcW w:w="4466" w:type="dxa"/>
            <w:tcBorders>
              <w:top w:val="single" w:sz="4" w:space="0" w:color="auto"/>
              <w:left w:val="single" w:sz="4" w:space="0" w:color="auto"/>
              <w:bottom w:val="single" w:sz="4" w:space="0" w:color="auto"/>
              <w:right w:val="single" w:sz="4" w:space="0" w:color="auto"/>
            </w:tcBorders>
          </w:tcPr>
          <w:p w:rsidR="00D32B8D" w:rsidRDefault="00D32B8D">
            <w:pPr>
              <w:jc w:val="center"/>
              <w:rPr>
                <w:rFonts w:eastAsia="Calibri"/>
                <w:lang w:eastAsia="en-US"/>
              </w:rPr>
            </w:pPr>
          </w:p>
        </w:tc>
      </w:tr>
      <w:tr w:rsidR="00D32B8D" w:rsidTr="00D32B8D">
        <w:trPr>
          <w:trHeight w:val="341"/>
        </w:trPr>
        <w:tc>
          <w:tcPr>
            <w:tcW w:w="540" w:type="dxa"/>
            <w:tcBorders>
              <w:top w:val="single" w:sz="4" w:space="0" w:color="auto"/>
              <w:left w:val="single" w:sz="4" w:space="0" w:color="auto"/>
              <w:bottom w:val="single" w:sz="4" w:space="0" w:color="auto"/>
              <w:right w:val="single" w:sz="4" w:space="0" w:color="auto"/>
            </w:tcBorders>
            <w:hideMark/>
          </w:tcPr>
          <w:p w:rsidR="00D32B8D" w:rsidRDefault="00D32B8D">
            <w:pPr>
              <w:jc w:val="center"/>
              <w:rPr>
                <w:rFonts w:eastAsia="Calibri"/>
                <w:lang w:eastAsia="en-US"/>
              </w:rPr>
            </w:pPr>
            <w:r>
              <w:rPr>
                <w:rFonts w:eastAsia="Calibri"/>
                <w:lang w:eastAsia="en-US"/>
              </w:rPr>
              <w:t>2.</w:t>
            </w:r>
          </w:p>
        </w:tc>
        <w:tc>
          <w:tcPr>
            <w:tcW w:w="3146" w:type="dxa"/>
            <w:tcBorders>
              <w:top w:val="single" w:sz="4" w:space="0" w:color="auto"/>
              <w:left w:val="single" w:sz="4" w:space="0" w:color="auto"/>
              <w:bottom w:val="single" w:sz="4" w:space="0" w:color="auto"/>
              <w:right w:val="single" w:sz="4" w:space="0" w:color="auto"/>
            </w:tcBorders>
          </w:tcPr>
          <w:p w:rsidR="00D32B8D" w:rsidRDefault="00D32B8D">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D32B8D" w:rsidRDefault="00D32B8D">
            <w:pPr>
              <w:jc w:val="center"/>
              <w:rPr>
                <w:rFonts w:eastAsia="Calibri"/>
                <w:lang w:eastAsia="en-US"/>
              </w:rPr>
            </w:pPr>
          </w:p>
        </w:tc>
        <w:tc>
          <w:tcPr>
            <w:tcW w:w="4466" w:type="dxa"/>
            <w:tcBorders>
              <w:top w:val="single" w:sz="4" w:space="0" w:color="auto"/>
              <w:left w:val="single" w:sz="4" w:space="0" w:color="auto"/>
              <w:bottom w:val="single" w:sz="4" w:space="0" w:color="auto"/>
              <w:right w:val="single" w:sz="4" w:space="0" w:color="auto"/>
            </w:tcBorders>
          </w:tcPr>
          <w:p w:rsidR="00D32B8D" w:rsidRDefault="00D32B8D">
            <w:pPr>
              <w:jc w:val="center"/>
              <w:rPr>
                <w:rFonts w:eastAsia="Calibri"/>
                <w:lang w:eastAsia="en-US"/>
              </w:rPr>
            </w:pPr>
          </w:p>
        </w:tc>
      </w:tr>
    </w:tbl>
    <w:p w:rsidR="00D32B8D" w:rsidRDefault="00D32B8D" w:rsidP="00D32B8D">
      <w:pPr>
        <w:jc w:val="both"/>
        <w:rPr>
          <w:rFonts w:eastAsia="Calibri"/>
          <w:b/>
          <w:lang w:eastAsia="en-US"/>
        </w:rPr>
      </w:pPr>
    </w:p>
    <w:p w:rsidR="00D32B8D" w:rsidRDefault="00D32B8D" w:rsidP="00D32B8D">
      <w:pPr>
        <w:rPr>
          <w:rFonts w:eastAsia="Calibri"/>
          <w:b/>
          <w:lang w:eastAsia="en-US"/>
        </w:rPr>
      </w:pPr>
      <w:r>
        <w:rPr>
          <w:rFonts w:eastAsia="Calibri"/>
          <w:b/>
          <w:lang w:eastAsia="en-US"/>
        </w:rPr>
        <w:t>СОГЛАСОВАНО:</w:t>
      </w:r>
    </w:p>
    <w:p w:rsidR="00D32B8D" w:rsidRDefault="00D32B8D" w:rsidP="00D32B8D">
      <w:pPr>
        <w:rPr>
          <w:rFonts w:eastAsia="Calibri"/>
          <w:b/>
          <w:lang w:eastAsia="en-US"/>
        </w:rPr>
      </w:pPr>
    </w:p>
    <w:tbl>
      <w:tblPr>
        <w:tblW w:w="0" w:type="auto"/>
        <w:tblLook w:val="04A0" w:firstRow="1" w:lastRow="0" w:firstColumn="1" w:lastColumn="0" w:noHBand="0" w:noVBand="1"/>
      </w:tblPr>
      <w:tblGrid>
        <w:gridCol w:w="4131"/>
        <w:gridCol w:w="998"/>
        <w:gridCol w:w="4442"/>
      </w:tblGrid>
      <w:tr w:rsidR="00D32B8D" w:rsidTr="00D32B8D">
        <w:tc>
          <w:tcPr>
            <w:tcW w:w="4219" w:type="dxa"/>
          </w:tcPr>
          <w:p w:rsidR="00D32B8D" w:rsidRDefault="00D32B8D">
            <w:pPr>
              <w:jc w:val="both"/>
              <w:rPr>
                <w:b/>
                <w:bCs/>
              </w:rPr>
            </w:pPr>
            <w:r>
              <w:rPr>
                <w:b/>
                <w:bCs/>
              </w:rPr>
              <w:t>Арендатор:</w:t>
            </w:r>
          </w:p>
          <w:p w:rsidR="00D32B8D" w:rsidRDefault="00D32B8D">
            <w:pPr>
              <w:jc w:val="both"/>
            </w:pPr>
          </w:p>
        </w:tc>
        <w:tc>
          <w:tcPr>
            <w:tcW w:w="1276" w:type="dxa"/>
          </w:tcPr>
          <w:p w:rsidR="00D32B8D" w:rsidRDefault="00D32B8D">
            <w:pPr>
              <w:jc w:val="center"/>
            </w:pPr>
          </w:p>
        </w:tc>
        <w:tc>
          <w:tcPr>
            <w:tcW w:w="4642" w:type="dxa"/>
          </w:tcPr>
          <w:p w:rsidR="00D32B8D" w:rsidRDefault="00D32B8D">
            <w:pPr>
              <w:jc w:val="both"/>
              <w:rPr>
                <w:b/>
                <w:bCs/>
              </w:rPr>
            </w:pPr>
            <w:r>
              <w:rPr>
                <w:b/>
                <w:bCs/>
              </w:rPr>
              <w:t>Арендодатель:</w:t>
            </w:r>
          </w:p>
          <w:p w:rsidR="00D32B8D" w:rsidRDefault="00D32B8D">
            <w:pPr>
              <w:jc w:val="both"/>
            </w:pPr>
          </w:p>
        </w:tc>
      </w:tr>
      <w:tr w:rsidR="00D32B8D" w:rsidTr="00D32B8D">
        <w:tc>
          <w:tcPr>
            <w:tcW w:w="4219" w:type="dxa"/>
          </w:tcPr>
          <w:p w:rsidR="00D32B8D" w:rsidRDefault="00D32B8D">
            <w:r>
              <w:t xml:space="preserve">Юридический адрес: </w:t>
            </w:r>
          </w:p>
          <w:p w:rsidR="00D32B8D" w:rsidRDefault="00D32B8D"/>
        </w:tc>
        <w:tc>
          <w:tcPr>
            <w:tcW w:w="1276" w:type="dxa"/>
          </w:tcPr>
          <w:p w:rsidR="00D32B8D" w:rsidRDefault="00D32B8D">
            <w:pPr>
              <w:jc w:val="center"/>
            </w:pPr>
          </w:p>
        </w:tc>
        <w:tc>
          <w:tcPr>
            <w:tcW w:w="4642" w:type="dxa"/>
          </w:tcPr>
          <w:p w:rsidR="00D32B8D" w:rsidRDefault="00D32B8D">
            <w:r>
              <w:t>Юридический адрес:</w:t>
            </w:r>
          </w:p>
          <w:p w:rsidR="00D32B8D" w:rsidRDefault="00D32B8D"/>
        </w:tc>
      </w:tr>
      <w:tr w:rsidR="00D32B8D" w:rsidTr="00D32B8D">
        <w:tc>
          <w:tcPr>
            <w:tcW w:w="4219" w:type="dxa"/>
          </w:tcPr>
          <w:p w:rsidR="00D32B8D" w:rsidRDefault="00D32B8D">
            <w:pPr>
              <w:jc w:val="both"/>
            </w:pPr>
          </w:p>
          <w:p w:rsidR="00D32B8D" w:rsidRDefault="00D32B8D">
            <w:pPr>
              <w:jc w:val="both"/>
            </w:pPr>
            <w:r>
              <w:t>Руководитель</w:t>
            </w:r>
          </w:p>
          <w:p w:rsidR="00D32B8D" w:rsidRDefault="00D32B8D">
            <w:pPr>
              <w:jc w:val="both"/>
            </w:pPr>
          </w:p>
          <w:p w:rsidR="00D32B8D" w:rsidRDefault="00D32B8D">
            <w:pPr>
              <w:jc w:val="both"/>
            </w:pPr>
            <w:r>
              <w:t>___________/___________________</w:t>
            </w:r>
          </w:p>
          <w:p w:rsidR="00D32B8D" w:rsidRDefault="00D32B8D">
            <w:pPr>
              <w:jc w:val="both"/>
            </w:pPr>
            <w:proofErr w:type="spellStart"/>
            <w:r>
              <w:t>м.п</w:t>
            </w:r>
            <w:proofErr w:type="spellEnd"/>
            <w:r>
              <w:t>.</w:t>
            </w:r>
          </w:p>
          <w:p w:rsidR="00D32B8D" w:rsidRDefault="00D32B8D">
            <w:pPr>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tc>
        <w:tc>
          <w:tcPr>
            <w:tcW w:w="1276" w:type="dxa"/>
          </w:tcPr>
          <w:p w:rsidR="00D32B8D" w:rsidRDefault="00D32B8D">
            <w:pPr>
              <w:jc w:val="center"/>
            </w:pPr>
          </w:p>
        </w:tc>
        <w:tc>
          <w:tcPr>
            <w:tcW w:w="4642" w:type="dxa"/>
          </w:tcPr>
          <w:p w:rsidR="00D32B8D" w:rsidRDefault="00D32B8D">
            <w:pPr>
              <w:jc w:val="center"/>
            </w:pPr>
          </w:p>
          <w:p w:rsidR="00D32B8D" w:rsidRDefault="00D32B8D">
            <w:r>
              <w:t>Руководитель</w:t>
            </w:r>
          </w:p>
          <w:p w:rsidR="00D32B8D" w:rsidRDefault="00D32B8D"/>
          <w:p w:rsidR="00D32B8D" w:rsidRDefault="00D32B8D">
            <w:r>
              <w:t>___________/___________________</w:t>
            </w:r>
          </w:p>
          <w:p w:rsidR="00D32B8D" w:rsidRDefault="00D32B8D">
            <w:proofErr w:type="spellStart"/>
            <w:r>
              <w:t>м.п</w:t>
            </w:r>
            <w:proofErr w:type="spellEnd"/>
            <w:r>
              <w:t>.</w:t>
            </w:r>
          </w:p>
        </w:tc>
      </w:tr>
    </w:tbl>
    <w:p w:rsidR="00D32B8D" w:rsidRDefault="00D32B8D" w:rsidP="00D32B8D">
      <w:pPr>
        <w:ind w:firstLine="7371"/>
        <w:jc w:val="both"/>
        <w:rPr>
          <w:rFonts w:eastAsia="Calibri"/>
          <w:lang w:eastAsia="en-US"/>
        </w:rPr>
      </w:pPr>
    </w:p>
    <w:p w:rsidR="00D32B8D" w:rsidRDefault="00D32B8D" w:rsidP="00D32B8D">
      <w:pPr>
        <w:rPr>
          <w:rFonts w:eastAsia="Calibri"/>
          <w:lang w:eastAsia="en-US"/>
        </w:rPr>
      </w:pPr>
      <w:r>
        <w:rPr>
          <w:rFonts w:eastAsia="Calibri"/>
          <w:lang w:eastAsia="en-US"/>
        </w:rPr>
        <w:br w:type="page"/>
      </w:r>
    </w:p>
    <w:p w:rsidR="00D32B8D" w:rsidRDefault="00D32B8D" w:rsidP="00D32B8D">
      <w:pPr>
        <w:ind w:firstLine="7088"/>
        <w:jc w:val="both"/>
        <w:rPr>
          <w:rFonts w:eastAsia="Calibri"/>
          <w:i/>
          <w:lang w:eastAsia="en-US"/>
        </w:rPr>
      </w:pPr>
      <w:r>
        <w:rPr>
          <w:rFonts w:eastAsia="Calibri"/>
          <w:i/>
          <w:lang w:eastAsia="en-US"/>
        </w:rPr>
        <w:lastRenderedPageBreak/>
        <w:t>Приложение № 2</w:t>
      </w:r>
    </w:p>
    <w:p w:rsidR="00D32B8D" w:rsidRDefault="00D32B8D" w:rsidP="00D32B8D">
      <w:pPr>
        <w:ind w:firstLine="7088"/>
        <w:jc w:val="both"/>
        <w:rPr>
          <w:rFonts w:eastAsia="Calibri"/>
          <w:i/>
          <w:lang w:eastAsia="en-US"/>
        </w:rPr>
      </w:pPr>
      <w:r>
        <w:rPr>
          <w:rFonts w:eastAsia="Calibri"/>
          <w:i/>
          <w:lang w:eastAsia="en-US"/>
        </w:rPr>
        <w:t>к Соглашению №</w:t>
      </w:r>
    </w:p>
    <w:p w:rsidR="00D32B8D" w:rsidRDefault="00D32B8D" w:rsidP="00D32B8D">
      <w:pPr>
        <w:ind w:firstLine="7088"/>
        <w:jc w:val="both"/>
        <w:rPr>
          <w:rFonts w:eastAsia="Calibri"/>
          <w:i/>
          <w:lang w:eastAsia="en-US"/>
        </w:rPr>
      </w:pPr>
      <w:r>
        <w:rPr>
          <w:rFonts w:eastAsia="Calibri"/>
          <w:i/>
          <w:lang w:eastAsia="en-US"/>
        </w:rPr>
        <w:t>от «__»_____ 20__ г.</w:t>
      </w:r>
    </w:p>
    <w:p w:rsidR="00D32B8D" w:rsidRDefault="00D32B8D" w:rsidP="00D32B8D">
      <w:pPr>
        <w:ind w:left="4678"/>
        <w:jc w:val="center"/>
        <w:rPr>
          <w:rFonts w:eastAsia="Calibri"/>
          <w:lang w:eastAsia="en-US"/>
        </w:rPr>
      </w:pPr>
    </w:p>
    <w:p w:rsidR="00D32B8D" w:rsidRDefault="00D32B8D" w:rsidP="00D32B8D">
      <w:pPr>
        <w:jc w:val="center"/>
        <w:rPr>
          <w:rFonts w:eastAsia="Calibri"/>
          <w:b/>
          <w:lang w:eastAsia="en-US"/>
        </w:rPr>
      </w:pPr>
      <w:r>
        <w:rPr>
          <w:rFonts w:eastAsia="Calibri"/>
          <w:b/>
          <w:lang w:eastAsia="en-US"/>
        </w:rPr>
        <w:t xml:space="preserve">РАСЧЕТ </w:t>
      </w:r>
    </w:p>
    <w:p w:rsidR="00D32B8D" w:rsidRDefault="00D32B8D" w:rsidP="00D32B8D">
      <w:pPr>
        <w:jc w:val="center"/>
        <w:rPr>
          <w:rFonts w:eastAsia="Calibri"/>
          <w:b/>
          <w:lang w:eastAsia="en-US"/>
        </w:rPr>
      </w:pPr>
      <w:r>
        <w:rPr>
          <w:rFonts w:eastAsia="Calibri"/>
          <w:b/>
          <w:lang w:eastAsia="en-US"/>
        </w:rPr>
        <w:t xml:space="preserve">стоимости аренды рабочих мест для трудоустройства инвалидов </w:t>
      </w:r>
    </w:p>
    <w:p w:rsidR="00D32B8D" w:rsidRDefault="00D32B8D" w:rsidP="00D32B8D">
      <w:pPr>
        <w:ind w:firstLine="709"/>
        <w:jc w:val="center"/>
        <w:rPr>
          <w:b/>
        </w:rPr>
      </w:pPr>
    </w:p>
    <w:p w:rsidR="00D32B8D" w:rsidRDefault="00D32B8D" w:rsidP="00D32B8D">
      <w:pPr>
        <w:ind w:firstLine="708"/>
        <w:jc w:val="both"/>
      </w:pPr>
      <w:r>
        <w:t>Расчет стоимости аренды рабочих мест для трудоустройства инвалидов.</w:t>
      </w:r>
    </w:p>
    <w:p w:rsidR="00D32B8D" w:rsidRDefault="00D32B8D" w:rsidP="00D32B8D">
      <w:pPr>
        <w:numPr>
          <w:ilvl w:val="0"/>
          <w:numId w:val="1"/>
        </w:numPr>
        <w:ind w:left="0" w:firstLine="709"/>
        <w:jc w:val="both"/>
      </w:pPr>
      <w:r>
        <w:t>Ежемесячный размер стоимости одного рабочего места для трудоустройства инвалида определяется по формуле:</w:t>
      </w:r>
    </w:p>
    <w:p w:rsidR="00D32B8D" w:rsidRDefault="00D32B8D" w:rsidP="00D32B8D">
      <w:pPr>
        <w:ind w:firstLine="709"/>
        <w:jc w:val="both"/>
      </w:pPr>
      <w:r>
        <w:rPr>
          <w:lang w:val="en-US"/>
        </w:rPr>
        <w:t>S</w:t>
      </w:r>
      <w:r>
        <w:t xml:space="preserve"> = МРОТ* К*</w:t>
      </w:r>
      <w:r>
        <w:rPr>
          <w:lang w:val="en-US"/>
        </w:rPr>
        <w:t>R</w:t>
      </w:r>
      <w:r>
        <w:t xml:space="preserve">*ФОТ, </w:t>
      </w:r>
    </w:p>
    <w:p w:rsidR="00D32B8D" w:rsidRDefault="00D32B8D" w:rsidP="00D32B8D">
      <w:pPr>
        <w:ind w:firstLine="709"/>
        <w:jc w:val="both"/>
      </w:pPr>
      <w:r>
        <w:t>где:</w:t>
      </w:r>
    </w:p>
    <w:p w:rsidR="00D32B8D" w:rsidRDefault="00D32B8D" w:rsidP="00D32B8D">
      <w:pPr>
        <w:ind w:firstLine="709"/>
        <w:jc w:val="both"/>
      </w:pPr>
      <w:r>
        <w:t>S - ежемесячный размер стоимости одного рабочего места для трудоустройства инвалида;</w:t>
      </w:r>
    </w:p>
    <w:p w:rsidR="00D32B8D" w:rsidRDefault="00D32B8D" w:rsidP="00D32B8D">
      <w:pPr>
        <w:ind w:firstLine="709"/>
        <w:jc w:val="both"/>
      </w:pPr>
      <w:r>
        <w:t>МРОТ - установленный законодательством Российской Федерации минимальный размер оплаты труда;</w:t>
      </w:r>
    </w:p>
    <w:p w:rsidR="00D32B8D" w:rsidRDefault="00D32B8D" w:rsidP="00D32B8D">
      <w:pPr>
        <w:ind w:firstLine="709"/>
        <w:jc w:val="both"/>
      </w:pPr>
      <w:r>
        <w:t>К – районный коэффициент для районов Республики Карелия;</w:t>
      </w:r>
    </w:p>
    <w:p w:rsidR="00D32B8D" w:rsidRDefault="00D32B8D" w:rsidP="00D32B8D">
      <w:pPr>
        <w:ind w:firstLine="709"/>
        <w:jc w:val="both"/>
      </w:pPr>
      <w:r>
        <w:t xml:space="preserve">R – </w:t>
      </w:r>
      <w:r w:rsidR="006D2A9D">
        <w:t>северная надбавка</w:t>
      </w:r>
      <w:r>
        <w:t xml:space="preserve"> для районов Республики Карелия;</w:t>
      </w:r>
    </w:p>
    <w:p w:rsidR="00D32B8D" w:rsidRDefault="00D32B8D" w:rsidP="00D32B8D">
      <w:pPr>
        <w:ind w:firstLine="709"/>
        <w:jc w:val="both"/>
      </w:pPr>
      <w:r>
        <w:t>ФОТ - суммированная величина тарифов страховых взносов в государственные внебюджетные фонды.</w:t>
      </w:r>
    </w:p>
    <w:p w:rsidR="00D32B8D" w:rsidRDefault="00D32B8D" w:rsidP="00D32B8D">
      <w:pPr>
        <w:ind w:firstLine="709"/>
        <w:jc w:val="both"/>
      </w:pPr>
      <w:r>
        <w:t>При этом при изменении размера минимальной оплаты труда, установленной законодательством Российской Федерации в период действия договора ежемесячный размер заработной платы инвалида должен быть пересчитан, что отражается в дополнительном соглашении.</w:t>
      </w:r>
    </w:p>
    <w:p w:rsidR="00D32B8D" w:rsidRDefault="00D32B8D" w:rsidP="00D32B8D">
      <w:pPr>
        <w:numPr>
          <w:ilvl w:val="0"/>
          <w:numId w:val="1"/>
        </w:numPr>
        <w:ind w:left="0" w:firstLine="709"/>
        <w:jc w:val="both"/>
      </w:pPr>
      <w:r>
        <w:t>Общий размер денежной компенсации за арендуемые рабочие места для инвалидов на период действия договора определяется по формуле:</w:t>
      </w:r>
    </w:p>
    <w:p w:rsidR="00D32B8D" w:rsidRDefault="00D32B8D" w:rsidP="00D32B8D">
      <w:pPr>
        <w:ind w:firstLine="709"/>
        <w:jc w:val="both"/>
        <w:rPr>
          <w:b/>
        </w:rPr>
      </w:pPr>
      <w:r>
        <w:rPr>
          <w:b/>
          <w:lang w:val="en-US"/>
        </w:rPr>
        <w:t>S</w:t>
      </w:r>
      <w:r>
        <w:rPr>
          <w:b/>
        </w:rPr>
        <w:t>общ</w:t>
      </w:r>
      <w:r>
        <w:t xml:space="preserve"> = (</w:t>
      </w:r>
      <w:r>
        <w:rPr>
          <w:b/>
          <w:lang w:val="en-US"/>
        </w:rPr>
        <w:t>S</w:t>
      </w:r>
      <w:r>
        <w:rPr>
          <w:b/>
        </w:rPr>
        <w:t>*Т) *</w:t>
      </w:r>
      <w:r>
        <w:rPr>
          <w:b/>
          <w:lang w:val="en-US"/>
        </w:rPr>
        <w:t>N</w:t>
      </w:r>
    </w:p>
    <w:p w:rsidR="00D32B8D" w:rsidRDefault="00D32B8D" w:rsidP="00D32B8D">
      <w:pPr>
        <w:ind w:firstLine="709"/>
        <w:jc w:val="both"/>
      </w:pPr>
      <w:r>
        <w:t>где:</w:t>
      </w:r>
    </w:p>
    <w:p w:rsidR="00D32B8D" w:rsidRDefault="00D32B8D" w:rsidP="00D32B8D">
      <w:pPr>
        <w:ind w:firstLine="709"/>
        <w:jc w:val="both"/>
      </w:pPr>
      <w:r>
        <w:rPr>
          <w:b/>
          <w:lang w:val="en-US"/>
        </w:rPr>
        <w:t>S</w:t>
      </w:r>
      <w:r>
        <w:t xml:space="preserve"> – ежемесячный размер стоимости одного рабочего места для трудоустройства инвалида;</w:t>
      </w:r>
    </w:p>
    <w:p w:rsidR="00D32B8D" w:rsidRDefault="00D32B8D" w:rsidP="00D32B8D">
      <w:pPr>
        <w:ind w:firstLine="709"/>
        <w:jc w:val="both"/>
        <w:rPr>
          <w:color w:val="FF0000"/>
        </w:rPr>
      </w:pPr>
      <w:r>
        <w:rPr>
          <w:b/>
        </w:rPr>
        <w:t>Т</w:t>
      </w:r>
      <w:r>
        <w:t xml:space="preserve"> – количество месяцев работы инвалида на арендуемом рабочем месте </w:t>
      </w:r>
      <w:r>
        <w:rPr>
          <w:color w:val="000000"/>
        </w:rPr>
        <w:t>(не менее 12 месяцев);</w:t>
      </w:r>
    </w:p>
    <w:p w:rsidR="00D32B8D" w:rsidRDefault="00D32B8D" w:rsidP="00D32B8D">
      <w:pPr>
        <w:ind w:firstLine="709"/>
        <w:jc w:val="both"/>
      </w:pPr>
      <w:r>
        <w:rPr>
          <w:b/>
          <w:lang w:val="en-US"/>
        </w:rPr>
        <w:t>N</w:t>
      </w:r>
      <w:r w:rsidRPr="00D32B8D">
        <w:rPr>
          <w:b/>
        </w:rPr>
        <w:t xml:space="preserve"> </w:t>
      </w:r>
      <w:r>
        <w:t>– прогнозируемое количество арендуемых мест для трудоустройства инвалидов на период действия договора.</w:t>
      </w:r>
    </w:p>
    <w:p w:rsidR="00D32B8D" w:rsidRDefault="00D32B8D" w:rsidP="00D32B8D">
      <w:pPr>
        <w:spacing w:after="120"/>
        <w:ind w:firstLine="709"/>
        <w:jc w:val="both"/>
      </w:pPr>
      <w:r>
        <w:rPr>
          <w:b/>
          <w:lang w:val="en-US"/>
        </w:rPr>
        <w:t>S</w:t>
      </w:r>
      <w:r>
        <w:rPr>
          <w:b/>
        </w:rPr>
        <w:t>общ</w:t>
      </w:r>
      <w:r>
        <w:t xml:space="preserve"> = ________ руб. * __ (месяцев) * __ (количество рабочих мест) = ___________ руб.</w:t>
      </w:r>
    </w:p>
    <w:p w:rsidR="00D32B8D" w:rsidRDefault="00D32B8D" w:rsidP="00D32B8D">
      <w:pPr>
        <w:jc w:val="both"/>
      </w:pPr>
    </w:p>
    <w:p w:rsidR="00D32B8D" w:rsidRDefault="00D32B8D" w:rsidP="00D32B8D">
      <w:pPr>
        <w:jc w:val="both"/>
        <w:rPr>
          <w:b/>
        </w:rPr>
      </w:pPr>
      <w:r>
        <w:rPr>
          <w:b/>
        </w:rPr>
        <w:t>СОГЛАСОВАНО:</w:t>
      </w:r>
    </w:p>
    <w:p w:rsidR="00D32B8D" w:rsidRDefault="00D32B8D" w:rsidP="00D32B8D">
      <w:pPr>
        <w:ind w:firstLine="709"/>
        <w:jc w:val="both"/>
        <w:rPr>
          <w:b/>
        </w:rPr>
      </w:pPr>
    </w:p>
    <w:tbl>
      <w:tblPr>
        <w:tblW w:w="0" w:type="auto"/>
        <w:tblLook w:val="04A0" w:firstRow="1" w:lastRow="0" w:firstColumn="1" w:lastColumn="0" w:noHBand="0" w:noVBand="1"/>
      </w:tblPr>
      <w:tblGrid>
        <w:gridCol w:w="4131"/>
        <w:gridCol w:w="998"/>
        <w:gridCol w:w="4442"/>
      </w:tblGrid>
      <w:tr w:rsidR="00D32B8D" w:rsidTr="00D32B8D">
        <w:tc>
          <w:tcPr>
            <w:tcW w:w="4219" w:type="dxa"/>
          </w:tcPr>
          <w:p w:rsidR="00D32B8D" w:rsidRDefault="00D32B8D">
            <w:pPr>
              <w:jc w:val="both"/>
              <w:rPr>
                <w:b/>
                <w:bCs/>
              </w:rPr>
            </w:pPr>
            <w:r>
              <w:rPr>
                <w:b/>
                <w:bCs/>
              </w:rPr>
              <w:t>Арендатор:</w:t>
            </w:r>
          </w:p>
          <w:p w:rsidR="00D32B8D" w:rsidRDefault="00D32B8D">
            <w:pPr>
              <w:jc w:val="both"/>
            </w:pPr>
          </w:p>
        </w:tc>
        <w:tc>
          <w:tcPr>
            <w:tcW w:w="1276" w:type="dxa"/>
          </w:tcPr>
          <w:p w:rsidR="00D32B8D" w:rsidRDefault="00D32B8D">
            <w:pPr>
              <w:jc w:val="center"/>
            </w:pPr>
          </w:p>
        </w:tc>
        <w:tc>
          <w:tcPr>
            <w:tcW w:w="4642" w:type="dxa"/>
          </w:tcPr>
          <w:p w:rsidR="00D32B8D" w:rsidRDefault="00D32B8D">
            <w:pPr>
              <w:jc w:val="both"/>
              <w:rPr>
                <w:b/>
                <w:bCs/>
              </w:rPr>
            </w:pPr>
            <w:r>
              <w:rPr>
                <w:b/>
                <w:bCs/>
              </w:rPr>
              <w:t>Арендодатель:</w:t>
            </w:r>
          </w:p>
          <w:p w:rsidR="00D32B8D" w:rsidRDefault="00D32B8D">
            <w:pPr>
              <w:jc w:val="both"/>
            </w:pPr>
          </w:p>
        </w:tc>
      </w:tr>
      <w:tr w:rsidR="00D32B8D" w:rsidTr="00D32B8D">
        <w:tc>
          <w:tcPr>
            <w:tcW w:w="4219" w:type="dxa"/>
          </w:tcPr>
          <w:p w:rsidR="00D32B8D" w:rsidRDefault="00D32B8D">
            <w:r>
              <w:t xml:space="preserve">Юридический адрес: </w:t>
            </w:r>
          </w:p>
          <w:p w:rsidR="00D32B8D" w:rsidRDefault="00D32B8D"/>
        </w:tc>
        <w:tc>
          <w:tcPr>
            <w:tcW w:w="1276" w:type="dxa"/>
          </w:tcPr>
          <w:p w:rsidR="00D32B8D" w:rsidRDefault="00D32B8D">
            <w:pPr>
              <w:jc w:val="center"/>
            </w:pPr>
          </w:p>
        </w:tc>
        <w:tc>
          <w:tcPr>
            <w:tcW w:w="4642" w:type="dxa"/>
          </w:tcPr>
          <w:p w:rsidR="00D32B8D" w:rsidRDefault="00D32B8D">
            <w:r>
              <w:t>Юридический адрес:</w:t>
            </w:r>
          </w:p>
          <w:p w:rsidR="00D32B8D" w:rsidRDefault="00D32B8D"/>
        </w:tc>
      </w:tr>
      <w:tr w:rsidR="00D32B8D" w:rsidTr="00D32B8D">
        <w:tc>
          <w:tcPr>
            <w:tcW w:w="4219" w:type="dxa"/>
          </w:tcPr>
          <w:p w:rsidR="00D32B8D" w:rsidRDefault="00D32B8D">
            <w:pPr>
              <w:jc w:val="both"/>
            </w:pPr>
          </w:p>
          <w:p w:rsidR="00D32B8D" w:rsidRDefault="00D32B8D">
            <w:pPr>
              <w:jc w:val="both"/>
            </w:pPr>
            <w:r>
              <w:t>Руководитель</w:t>
            </w:r>
          </w:p>
          <w:p w:rsidR="00D32B8D" w:rsidRDefault="00D32B8D">
            <w:pPr>
              <w:jc w:val="both"/>
            </w:pPr>
          </w:p>
          <w:p w:rsidR="00D32B8D" w:rsidRDefault="00D32B8D">
            <w:pPr>
              <w:jc w:val="both"/>
            </w:pPr>
            <w:r>
              <w:t>___________/___________________</w:t>
            </w:r>
          </w:p>
          <w:p w:rsidR="00D32B8D" w:rsidRDefault="00D32B8D">
            <w:pPr>
              <w:jc w:val="both"/>
            </w:pPr>
            <w:proofErr w:type="spellStart"/>
            <w:r>
              <w:t>м.п</w:t>
            </w:r>
            <w:proofErr w:type="spellEnd"/>
            <w:r>
              <w:t>.</w:t>
            </w:r>
          </w:p>
          <w:p w:rsidR="00D32B8D" w:rsidRDefault="00D32B8D">
            <w:pPr>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tc>
        <w:tc>
          <w:tcPr>
            <w:tcW w:w="1276" w:type="dxa"/>
          </w:tcPr>
          <w:p w:rsidR="00D32B8D" w:rsidRDefault="00D32B8D">
            <w:pPr>
              <w:jc w:val="center"/>
            </w:pPr>
          </w:p>
        </w:tc>
        <w:tc>
          <w:tcPr>
            <w:tcW w:w="4642" w:type="dxa"/>
          </w:tcPr>
          <w:p w:rsidR="00D32B8D" w:rsidRDefault="00D32B8D">
            <w:pPr>
              <w:jc w:val="center"/>
            </w:pPr>
          </w:p>
          <w:p w:rsidR="00D32B8D" w:rsidRDefault="00D32B8D">
            <w:r>
              <w:t>Руководитель</w:t>
            </w:r>
          </w:p>
          <w:p w:rsidR="00D32B8D" w:rsidRDefault="00D32B8D"/>
          <w:p w:rsidR="00D32B8D" w:rsidRDefault="00D32B8D">
            <w:r>
              <w:t>___________/___________________</w:t>
            </w:r>
          </w:p>
          <w:p w:rsidR="00D32B8D" w:rsidRDefault="00D32B8D">
            <w:proofErr w:type="spellStart"/>
            <w:r>
              <w:t>м.п</w:t>
            </w:r>
            <w:proofErr w:type="spellEnd"/>
            <w:r>
              <w:t>.</w:t>
            </w:r>
          </w:p>
        </w:tc>
      </w:tr>
    </w:tbl>
    <w:p w:rsidR="00D32B8D" w:rsidRDefault="00D32B8D" w:rsidP="00D32B8D">
      <w:pPr>
        <w:spacing w:line="276" w:lineRule="auto"/>
        <w:jc w:val="both"/>
      </w:pPr>
    </w:p>
    <w:p w:rsidR="00165523" w:rsidRDefault="00165523"/>
    <w:sectPr w:rsidR="001655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8E3" w:rsidRDefault="001128E3" w:rsidP="00D32B8D">
      <w:r>
        <w:separator/>
      </w:r>
    </w:p>
  </w:endnote>
  <w:endnote w:type="continuationSeparator" w:id="0">
    <w:p w:rsidR="001128E3" w:rsidRDefault="001128E3" w:rsidP="00D3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8E3" w:rsidRDefault="001128E3" w:rsidP="00D32B8D">
      <w:r>
        <w:separator/>
      </w:r>
    </w:p>
  </w:footnote>
  <w:footnote w:type="continuationSeparator" w:id="0">
    <w:p w:rsidR="001128E3" w:rsidRDefault="001128E3" w:rsidP="00D32B8D">
      <w:r>
        <w:continuationSeparator/>
      </w:r>
    </w:p>
  </w:footnote>
  <w:footnote w:id="1">
    <w:p w:rsidR="00D32B8D" w:rsidRDefault="00D32B8D" w:rsidP="00D32B8D">
      <w:pPr>
        <w:jc w:val="both"/>
        <w:rPr>
          <w:sz w:val="20"/>
          <w:szCs w:val="20"/>
        </w:rPr>
      </w:pPr>
      <w:r>
        <w:rPr>
          <w:rStyle w:val="a6"/>
          <w:sz w:val="20"/>
          <w:szCs w:val="20"/>
        </w:rPr>
        <w:footnoteRef/>
      </w:r>
      <w:r>
        <w:rPr>
          <w:sz w:val="20"/>
          <w:szCs w:val="20"/>
        </w:rPr>
        <w:t xml:space="preserve"> постановление Правительства Российской Федерации от 30 декабря 2021 г. № 2576 «О порядке представления работодателем сведений и информации, предусмотренных пунктом 3 статьи 25 Закона Российской Федерации «О занятости населения в Российской Федерации» </w:t>
      </w:r>
    </w:p>
    <w:p w:rsidR="00D32B8D" w:rsidRDefault="00D32B8D" w:rsidP="00D32B8D">
      <w:pPr>
        <w:pStyle w:val="a3"/>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7639D"/>
    <w:multiLevelType w:val="hybridMultilevel"/>
    <w:tmpl w:val="F5A41C9A"/>
    <w:lvl w:ilvl="0" w:tplc="6914BD4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5B"/>
    <w:rsid w:val="001128E3"/>
    <w:rsid w:val="00165523"/>
    <w:rsid w:val="00412B5B"/>
    <w:rsid w:val="004451FC"/>
    <w:rsid w:val="006D2A9D"/>
    <w:rsid w:val="00853530"/>
    <w:rsid w:val="00B90CE5"/>
    <w:rsid w:val="00CF2C7C"/>
    <w:rsid w:val="00D32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13367-89E2-45EF-870F-94B1D2E0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32B8D"/>
    <w:rPr>
      <w:sz w:val="20"/>
      <w:szCs w:val="20"/>
    </w:rPr>
  </w:style>
  <w:style w:type="character" w:customStyle="1" w:styleId="a4">
    <w:name w:val="Текст сноски Знак"/>
    <w:basedOn w:val="a0"/>
    <w:link w:val="a3"/>
    <w:semiHidden/>
    <w:rsid w:val="00D32B8D"/>
    <w:rPr>
      <w:rFonts w:ascii="Times New Roman" w:eastAsia="Times New Roman" w:hAnsi="Times New Roman" w:cs="Times New Roman"/>
      <w:sz w:val="20"/>
      <w:szCs w:val="20"/>
      <w:lang w:eastAsia="ru-RU"/>
    </w:rPr>
  </w:style>
  <w:style w:type="paragraph" w:styleId="a5">
    <w:name w:val="Block Text"/>
    <w:basedOn w:val="a"/>
    <w:semiHidden/>
    <w:unhideWhenUsed/>
    <w:rsid w:val="00D32B8D"/>
    <w:pPr>
      <w:spacing w:after="120"/>
      <w:ind w:left="1440" w:right="1440"/>
    </w:pPr>
  </w:style>
  <w:style w:type="character" w:styleId="a6">
    <w:name w:val="footnote reference"/>
    <w:semiHidden/>
    <w:unhideWhenUsed/>
    <w:rsid w:val="00D32B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1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2202</Words>
  <Characters>12557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Поздеева Анастасия Александровна</dc:creator>
  <cp:keywords/>
  <dc:description/>
  <cp:lastModifiedBy>Макрицкая Татьяна Александровна</cp:lastModifiedBy>
  <cp:revision>2</cp:revision>
  <dcterms:created xsi:type="dcterms:W3CDTF">2022-10-18T12:29:00Z</dcterms:created>
  <dcterms:modified xsi:type="dcterms:W3CDTF">2022-10-18T12:29:00Z</dcterms:modified>
</cp:coreProperties>
</file>